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19C" w:rsidRPr="00CB5E86" w:rsidRDefault="008B0341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68084"/>
            <wp:effectExtent l="0" t="0" r="3175" b="4445"/>
            <wp:docPr id="1" name="Рисунок 1" descr="F:\Образовательная  пр.  тит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бразовательная  пр.  тит\IM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8B0341" w:rsidRDefault="008B0341" w:rsidP="00534FEA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B0341" w:rsidRDefault="008B0341" w:rsidP="00534FEA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B0341" w:rsidRDefault="008B0341" w:rsidP="00534FEA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D319C" w:rsidRPr="00CB5E86" w:rsidRDefault="00CD319C" w:rsidP="00534FEA">
      <w:pPr>
        <w:spacing w:after="0" w:line="285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 Основная образовательная программа основного общего образования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бюджетного общеобразовательного учреждения  «Мордва-Кармалкинская основная общеобразовательная школа» муниципального образования «Лениногорский муниципальный район» Республики Татарстан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определяет цели, задачи, планируемые результаты, содержание и организацию образовательного процесса на ступени основного общего образования и направлена на формирование общей культуры, духовно-нравственное, гражданское, социальное, личностное и интеллектуальное развитие обучающихся, их саморазвитие и самосовершенствование, обеспечивающие социальную успешность, развитие творческих, физических способностей, сохранение и укрепление здоровья обучающихся.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br/>
        <w:t>Основная образовательная программа основного общего образования реализуется образовательным учреждением через урочную и внеурочную деятельность.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     Внеурочная деятельность организуется по направлениям развития личности (духовно-нравственное, физкультурно-спортивное и оздоровительное, социальное, общеинтеллектуальное, общекультурное) в таких формах, как кружки, 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>спортивная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>секция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, школьные олимпиады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и т. д.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 Основная образовательная программа основного общего образования содерж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три раздела: целевой, содержательный и организационный.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Целевой раздел определя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>ет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общее назначение, цели, задачи и планируемые  результаты реализации основной образовательной программы основного общего образования, а также способы определения достижения этих целей и результатов.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Целевой раздел включает:</w:t>
      </w:r>
    </w:p>
    <w:p w:rsidR="00CD319C" w:rsidRPr="00CB5E86" w:rsidRDefault="00CD319C" w:rsidP="00DF0F7F">
      <w:pPr>
        <w:pStyle w:val="ab"/>
        <w:numPr>
          <w:ilvl w:val="0"/>
          <w:numId w:val="46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пояснительную записку;</w:t>
      </w:r>
    </w:p>
    <w:p w:rsidR="00CD319C" w:rsidRPr="00CB5E86" w:rsidRDefault="00CD319C" w:rsidP="00DF0F7F">
      <w:pPr>
        <w:pStyle w:val="ab"/>
        <w:numPr>
          <w:ilvl w:val="0"/>
          <w:numId w:val="46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планируемые результаты освоения обучающимися основной образовательной программы основного общего образования;</w:t>
      </w:r>
    </w:p>
    <w:p w:rsidR="00CD319C" w:rsidRPr="00CB5E86" w:rsidRDefault="00CD319C" w:rsidP="00DF0F7F">
      <w:pPr>
        <w:pStyle w:val="ab"/>
        <w:numPr>
          <w:ilvl w:val="0"/>
          <w:numId w:val="46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систему оценки достижения планируемых результатов освоения основной образовательной программы основного общего образования.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Содержательный раздел определя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>ет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общее содержание основного общего образования и включать образовательные программы, ориентированные на достижение личностных, предметных и метапредметных   результатов, в том числе:</w:t>
      </w:r>
    </w:p>
    <w:p w:rsidR="00CD319C" w:rsidRPr="00CB5E86" w:rsidRDefault="00CD319C" w:rsidP="00DF0F7F">
      <w:pPr>
        <w:pStyle w:val="ab"/>
        <w:numPr>
          <w:ilvl w:val="0"/>
          <w:numId w:val="47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программу развития универсальных учебных действий (программу формирования общеучебных умений и навыков) на ступени основного общего образования, включающую формирование компетенций обучающихся в области использования информационно-коммуникационных технологий, учебно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 и проектной деятельности;</w:t>
      </w:r>
    </w:p>
    <w:p w:rsidR="00CD319C" w:rsidRPr="00CB5E86" w:rsidRDefault="00CD319C" w:rsidP="00DF0F7F">
      <w:pPr>
        <w:pStyle w:val="ab"/>
        <w:numPr>
          <w:ilvl w:val="0"/>
          <w:numId w:val="47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программы отдельных учебных предметов, курсов, в том числе интегрированных;</w:t>
      </w:r>
    </w:p>
    <w:p w:rsidR="00CD319C" w:rsidRPr="00CB5E86" w:rsidRDefault="00CD319C" w:rsidP="00DF0F7F">
      <w:pPr>
        <w:pStyle w:val="ab"/>
        <w:numPr>
          <w:ilvl w:val="0"/>
          <w:numId w:val="47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программу воспитания и социализации обучающихся на ступени основного общего образования, включающую такие направления, как духовно-нравственное развитие и воспитание обучающихся, их социализация и профессиональная ориентация, формирование экологической культуры, культуры здорового и безопасного образа жизни;</w:t>
      </w:r>
    </w:p>
    <w:p w:rsidR="00CD319C" w:rsidRPr="00CB5E86" w:rsidRDefault="00CD319C" w:rsidP="00DF0F7F">
      <w:pPr>
        <w:pStyle w:val="ab"/>
        <w:numPr>
          <w:ilvl w:val="0"/>
          <w:numId w:val="47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программу коррекционной работы.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Организационный раздел определя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>ет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общие рамки организации образовательного процесса, а также механизм реализации компонентов основной образовательной программы.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Организационный раздел включает:</w:t>
      </w:r>
    </w:p>
    <w:p w:rsidR="00CD319C" w:rsidRPr="00CB5E86" w:rsidRDefault="00CD319C" w:rsidP="00DF0F7F">
      <w:pPr>
        <w:pStyle w:val="ab"/>
        <w:numPr>
          <w:ilvl w:val="0"/>
          <w:numId w:val="48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учебный план основного общего образования как один из основных механизмов реализации основной образовательной программы;</w:t>
      </w:r>
    </w:p>
    <w:p w:rsidR="00CD319C" w:rsidRPr="00CB5E86" w:rsidRDefault="00CD319C" w:rsidP="00DF0F7F">
      <w:pPr>
        <w:pStyle w:val="ab"/>
        <w:numPr>
          <w:ilvl w:val="0"/>
          <w:numId w:val="48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систему условий реализации основной образовательной программы в соответствии с требованиями Стандарта.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      Основная образовательная программа основного общего образования в 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>МБОУ «Мордва-Кармалкинская ООШ» МО «ЛМР» РТ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>разработана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на основе примерной основной образовательной программы.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B0341" w:rsidRPr="00CB5E86" w:rsidRDefault="008B0341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5E86" w:rsidRPr="00CB5E86" w:rsidRDefault="00CD319C" w:rsidP="00CB5E86">
      <w:pPr>
        <w:jc w:val="center"/>
        <w:rPr>
          <w:rFonts w:ascii="Times New Roman" w:hAnsi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  <w:r w:rsidR="00CB5E86" w:rsidRPr="00CB5E86">
        <w:rPr>
          <w:rFonts w:ascii="Times New Roman" w:hAnsi="Times New Roman"/>
          <w:b/>
          <w:sz w:val="28"/>
          <w:szCs w:val="28"/>
        </w:rPr>
        <w:t>Информационная карта</w:t>
      </w:r>
    </w:p>
    <w:p w:rsidR="00CB5E86" w:rsidRPr="00CB5E86" w:rsidRDefault="00CB5E86" w:rsidP="00CB5E86">
      <w:pPr>
        <w:jc w:val="center"/>
        <w:rPr>
          <w:rFonts w:ascii="Times New Roman" w:hAnsi="Times New Roman"/>
          <w:b/>
          <w:sz w:val="28"/>
          <w:szCs w:val="28"/>
        </w:rPr>
      </w:pPr>
      <w:r w:rsidRPr="00CB5E86">
        <w:rPr>
          <w:rFonts w:ascii="Times New Roman" w:hAnsi="Times New Roman"/>
          <w:b/>
          <w:sz w:val="28"/>
          <w:szCs w:val="28"/>
        </w:rPr>
        <w:t>общеобразовательного учреждения</w:t>
      </w:r>
    </w:p>
    <w:p w:rsidR="00CB5E86" w:rsidRPr="00CB5E86" w:rsidRDefault="00CB5E86" w:rsidP="00CB5E86">
      <w:pPr>
        <w:pStyle w:val="1"/>
        <w:jc w:val="center"/>
        <w:rPr>
          <w:color w:val="auto"/>
        </w:rPr>
      </w:pPr>
      <w:r w:rsidRPr="00CB5E86">
        <w:rPr>
          <w:color w:val="auto"/>
        </w:rPr>
        <w:t>1. Общие сведения об общеобразовательном учреждении.</w:t>
      </w:r>
    </w:p>
    <w:p w:rsidR="00CB5E86" w:rsidRPr="00CB5E86" w:rsidRDefault="00CB5E86" w:rsidP="00CB5E86">
      <w:pPr>
        <w:pStyle w:val="1"/>
        <w:rPr>
          <w:b w:val="0"/>
          <w:bCs w:val="0"/>
          <w:color w:val="auto"/>
        </w:rPr>
      </w:pPr>
    </w:p>
    <w:p w:rsidR="00CB5E86" w:rsidRPr="00CB5E86" w:rsidRDefault="00CB5E86" w:rsidP="00CB5E86">
      <w:pPr>
        <w:pStyle w:val="1"/>
        <w:keepLines w:val="0"/>
        <w:numPr>
          <w:ilvl w:val="1"/>
          <w:numId w:val="59"/>
        </w:numPr>
        <w:spacing w:before="0" w:line="240" w:lineRule="auto"/>
        <w:rPr>
          <w:b w:val="0"/>
          <w:bCs w:val="0"/>
          <w:color w:val="auto"/>
        </w:rPr>
      </w:pPr>
      <w:r w:rsidRPr="00CB5E86">
        <w:rPr>
          <w:b w:val="0"/>
          <w:bCs w:val="0"/>
          <w:color w:val="auto"/>
        </w:rPr>
        <w:t>Полное наименование общеобразовательного учреждения в соответствии с Уставом и лицензией</w:t>
      </w:r>
    </w:p>
    <w:p w:rsidR="00CB5E86" w:rsidRPr="00CB5E86" w:rsidRDefault="00CB5E86" w:rsidP="00CB5E86">
      <w:pPr>
        <w:pStyle w:val="1"/>
        <w:rPr>
          <w:bCs w:val="0"/>
          <w:color w:val="auto"/>
        </w:rPr>
      </w:pPr>
      <w:r w:rsidRPr="00CB5E86">
        <w:rPr>
          <w:bCs w:val="0"/>
          <w:color w:val="auto"/>
          <w:u w:val="single"/>
        </w:rPr>
        <w:t>Муниципальное бюджетное  общеобразовательное учреждение «Мордва-Кармалкинская  основная общеобразовательная школа» муниципального образования «Лениногорский муниципальный район» Республики Татарстан</w:t>
      </w:r>
    </w:p>
    <w:p w:rsidR="00CB5E86" w:rsidRPr="00CB5E86" w:rsidRDefault="00CB5E86" w:rsidP="00CB5E86">
      <w:pPr>
        <w:rPr>
          <w:rFonts w:ascii="Times New Roman" w:hAnsi="Times New Roman"/>
          <w:sz w:val="28"/>
          <w:szCs w:val="28"/>
          <w:u w:val="single"/>
        </w:rPr>
      </w:pPr>
      <w:r w:rsidRPr="00CB5E86">
        <w:rPr>
          <w:rFonts w:ascii="Times New Roman" w:hAnsi="Times New Roman"/>
          <w:sz w:val="28"/>
          <w:szCs w:val="28"/>
        </w:rPr>
        <w:t xml:space="preserve">1.2. Место нахождения    </w:t>
      </w:r>
      <w:r w:rsidRPr="00CB5E86">
        <w:rPr>
          <w:rFonts w:ascii="Times New Roman" w:hAnsi="Times New Roman"/>
          <w:sz w:val="28"/>
          <w:szCs w:val="28"/>
          <w:u w:val="single"/>
        </w:rPr>
        <w:t>село Мордовская Кармалка Лениногорского района Республики Татарстан</w:t>
      </w:r>
    </w:p>
    <w:p w:rsidR="00CB5E86" w:rsidRPr="00CB5E86" w:rsidRDefault="00CB5E86" w:rsidP="00CB5E86">
      <w:pPr>
        <w:rPr>
          <w:rFonts w:ascii="Times New Roman" w:hAnsi="Times New Roman"/>
          <w:sz w:val="28"/>
          <w:szCs w:val="28"/>
          <w:u w:val="single"/>
        </w:rPr>
      </w:pPr>
      <w:r w:rsidRPr="00CB5E86">
        <w:rPr>
          <w:rFonts w:ascii="Times New Roman" w:hAnsi="Times New Roman"/>
          <w:sz w:val="28"/>
          <w:szCs w:val="28"/>
        </w:rPr>
        <w:t xml:space="preserve">1.3 Юридический адрес   </w:t>
      </w:r>
      <w:r w:rsidRPr="00CB5E86">
        <w:rPr>
          <w:rFonts w:ascii="Times New Roman" w:hAnsi="Times New Roman"/>
          <w:sz w:val="28"/>
          <w:szCs w:val="28"/>
          <w:u w:val="single"/>
        </w:rPr>
        <w:t>423298, РТ, Лениногорский район, с Мордовская Кармалка, улица Школьная 29Б</w:t>
      </w:r>
    </w:p>
    <w:p w:rsidR="00CB5E86" w:rsidRPr="00CB5E86" w:rsidRDefault="00CB5E86" w:rsidP="00CB5E86">
      <w:pPr>
        <w:pStyle w:val="1"/>
        <w:rPr>
          <w:b w:val="0"/>
          <w:bCs w:val="0"/>
          <w:color w:val="auto"/>
        </w:rPr>
      </w:pPr>
      <w:r w:rsidRPr="00CB5E86">
        <w:rPr>
          <w:b w:val="0"/>
          <w:bCs w:val="0"/>
          <w:color w:val="auto"/>
        </w:rPr>
        <w:t>Телефон 8(5595) 3-60-90</w:t>
      </w:r>
    </w:p>
    <w:p w:rsidR="00CB5E86" w:rsidRPr="00CB5E86" w:rsidRDefault="00CB5E86" w:rsidP="00CB5E86">
      <w:pPr>
        <w:pStyle w:val="1"/>
        <w:rPr>
          <w:b w:val="0"/>
          <w:bCs w:val="0"/>
          <w:color w:val="auto"/>
        </w:rPr>
      </w:pPr>
      <w:r w:rsidRPr="00CB5E86">
        <w:rPr>
          <w:b w:val="0"/>
          <w:bCs w:val="0"/>
          <w:color w:val="auto"/>
        </w:rPr>
        <w:t xml:space="preserve"> 1.4. Учредитель</w:t>
      </w:r>
      <w:r w:rsidRPr="00CB5E86">
        <w:rPr>
          <w:b w:val="0"/>
          <w:color w:val="auto"/>
        </w:rPr>
        <w:t>(учредители</w:t>
      </w:r>
      <w:r w:rsidRPr="00CB5E86">
        <w:rPr>
          <w:color w:val="auto"/>
        </w:rPr>
        <w:t>) (</w:t>
      </w:r>
      <w:r w:rsidRPr="00CB5E86">
        <w:rPr>
          <w:b w:val="0"/>
          <w:bCs w:val="0"/>
          <w:color w:val="auto"/>
        </w:rPr>
        <w:t>название организации,  Ф.И.О. физического лица, юридического  лица, адрес, телефон.)</w:t>
      </w:r>
    </w:p>
    <w:p w:rsidR="00CB5E86" w:rsidRPr="00CB5E86" w:rsidRDefault="00CB5E86" w:rsidP="00CB5E86">
      <w:pPr>
        <w:pStyle w:val="1"/>
        <w:rPr>
          <w:color w:val="auto"/>
          <w:u w:val="single"/>
        </w:rPr>
      </w:pPr>
      <w:r w:rsidRPr="00CB5E86">
        <w:rPr>
          <w:color w:val="auto"/>
          <w:u w:val="single"/>
        </w:rPr>
        <w:t>Исполнительный комитет муниципального образования «Лениногорский муниципальный район», РТ, г. Лениногорск, Кутузова 1</w:t>
      </w:r>
    </w:p>
    <w:p w:rsidR="00CB5E86" w:rsidRPr="00CB5E86" w:rsidRDefault="00CB5E86" w:rsidP="00CB5E86">
      <w:pPr>
        <w:pBdr>
          <w:bottom w:val="single" w:sz="12" w:space="1" w:color="auto"/>
        </w:pBdr>
        <w:rPr>
          <w:rFonts w:ascii="Times New Roman" w:hAnsi="Times New Roman"/>
          <w:sz w:val="28"/>
          <w:szCs w:val="28"/>
        </w:rPr>
      </w:pPr>
      <w:r w:rsidRPr="00CB5E86">
        <w:rPr>
          <w:rFonts w:ascii="Times New Roman" w:hAnsi="Times New Roman"/>
          <w:sz w:val="28"/>
          <w:szCs w:val="28"/>
        </w:rPr>
        <w:t xml:space="preserve">1.5. Место и дата регистрации Устава  образовательного  учреждения </w:t>
      </w:r>
    </w:p>
    <w:p w:rsidR="00CB5E86" w:rsidRPr="00CB5E86" w:rsidRDefault="00CB5E86" w:rsidP="00CB5E86">
      <w:pPr>
        <w:pBdr>
          <w:bottom w:val="single" w:sz="12" w:space="1" w:color="auto"/>
        </w:pBdr>
        <w:rPr>
          <w:rFonts w:ascii="Times New Roman" w:hAnsi="Times New Roman"/>
          <w:b/>
          <w:sz w:val="28"/>
          <w:szCs w:val="28"/>
        </w:rPr>
      </w:pPr>
      <w:r w:rsidRPr="00CB5E86">
        <w:rPr>
          <w:rFonts w:ascii="Times New Roman" w:hAnsi="Times New Roman"/>
          <w:b/>
          <w:sz w:val="28"/>
          <w:szCs w:val="28"/>
        </w:rPr>
        <w:t>Утвержден постановлением  исполнительного комитета муниципального образования «Лениногорский муниципальный район» Республики Татарстан №313  от 14.09.2011 г</w:t>
      </w:r>
    </w:p>
    <w:p w:rsidR="00CB5E86" w:rsidRPr="00CB5E86" w:rsidRDefault="00CB5E86" w:rsidP="00CB5E86">
      <w:pPr>
        <w:rPr>
          <w:rFonts w:ascii="Times New Roman" w:hAnsi="Times New Roman"/>
          <w:b/>
          <w:sz w:val="28"/>
          <w:szCs w:val="28"/>
          <w:u w:val="single"/>
        </w:rPr>
      </w:pPr>
      <w:r w:rsidRPr="00CB5E86">
        <w:rPr>
          <w:rFonts w:ascii="Times New Roman" w:hAnsi="Times New Roman"/>
          <w:sz w:val="28"/>
          <w:szCs w:val="28"/>
        </w:rPr>
        <w:t xml:space="preserve">1.6. Лицензия      </w:t>
      </w:r>
      <w:r w:rsidRPr="00CB5E86">
        <w:rPr>
          <w:rFonts w:ascii="Times New Roman" w:hAnsi="Times New Roman"/>
          <w:b/>
          <w:sz w:val="28"/>
          <w:szCs w:val="28"/>
          <w:u w:val="single"/>
        </w:rPr>
        <w:t>Серия  РТ  № 001471</w:t>
      </w:r>
      <w:r w:rsidRPr="00CB5E86">
        <w:rPr>
          <w:rFonts w:ascii="Times New Roman" w:hAnsi="Times New Roman"/>
          <w:sz w:val="28"/>
          <w:szCs w:val="28"/>
        </w:rPr>
        <w:t xml:space="preserve"> дата выдачи  </w:t>
      </w:r>
      <w:r w:rsidRPr="00CB5E86">
        <w:rPr>
          <w:rFonts w:ascii="Times New Roman" w:hAnsi="Times New Roman"/>
          <w:b/>
          <w:sz w:val="28"/>
          <w:szCs w:val="28"/>
          <w:u w:val="single"/>
        </w:rPr>
        <w:t xml:space="preserve"> 20 декабря 2010 г.</w:t>
      </w:r>
      <w:r w:rsidRPr="00CB5E86">
        <w:rPr>
          <w:rFonts w:ascii="Times New Roman" w:hAnsi="Times New Roman"/>
          <w:sz w:val="28"/>
          <w:szCs w:val="28"/>
        </w:rPr>
        <w:t xml:space="preserve"> выдана      </w:t>
      </w:r>
      <w:r w:rsidRPr="00CB5E86">
        <w:rPr>
          <w:rFonts w:ascii="Times New Roman" w:hAnsi="Times New Roman"/>
          <w:b/>
          <w:sz w:val="28"/>
          <w:szCs w:val="28"/>
          <w:u w:val="single"/>
        </w:rPr>
        <w:t xml:space="preserve"> Министерством образования и науки Республики Татарстан</w:t>
      </w:r>
    </w:p>
    <w:p w:rsidR="00CB5E86" w:rsidRPr="00CB5E86" w:rsidRDefault="00CB5E86" w:rsidP="00CB5E86">
      <w:pPr>
        <w:rPr>
          <w:rFonts w:ascii="Times New Roman" w:hAnsi="Times New Roman"/>
          <w:sz w:val="28"/>
          <w:szCs w:val="28"/>
          <w:u w:val="single"/>
        </w:rPr>
      </w:pPr>
      <w:r w:rsidRPr="00CB5E86">
        <w:rPr>
          <w:rFonts w:ascii="Times New Roman" w:hAnsi="Times New Roman"/>
          <w:sz w:val="28"/>
          <w:szCs w:val="28"/>
          <w:u w:val="single"/>
        </w:rPr>
        <w:t xml:space="preserve"> Лицензия действительна бессрочно</w:t>
      </w:r>
    </w:p>
    <w:p w:rsidR="00CB5E86" w:rsidRPr="00CB5E86" w:rsidRDefault="00CB5E86" w:rsidP="00CB5E86">
      <w:pPr>
        <w:rPr>
          <w:rFonts w:ascii="Times New Roman" w:hAnsi="Times New Roman"/>
          <w:sz w:val="28"/>
          <w:szCs w:val="28"/>
        </w:rPr>
      </w:pPr>
      <w:r w:rsidRPr="00CB5E86">
        <w:rPr>
          <w:rFonts w:ascii="Times New Roman" w:hAnsi="Times New Roman"/>
          <w:sz w:val="28"/>
          <w:szCs w:val="28"/>
        </w:rPr>
        <w:lastRenderedPageBreak/>
        <w:t xml:space="preserve">1.7.Свидетельство  о  государственной  аккредитации  </w:t>
      </w:r>
    </w:p>
    <w:p w:rsidR="00CB5E86" w:rsidRPr="00CB5E86" w:rsidRDefault="00CB5E86" w:rsidP="00CB5E86">
      <w:pPr>
        <w:rPr>
          <w:rFonts w:ascii="Times New Roman" w:hAnsi="Times New Roman"/>
          <w:b/>
          <w:sz w:val="28"/>
          <w:szCs w:val="28"/>
          <w:u w:val="single"/>
        </w:rPr>
      </w:pPr>
      <w:r w:rsidRPr="00CB5E86">
        <w:rPr>
          <w:rFonts w:ascii="Times New Roman" w:hAnsi="Times New Roman"/>
          <w:b/>
          <w:sz w:val="28"/>
          <w:szCs w:val="28"/>
          <w:u w:val="single"/>
        </w:rPr>
        <w:t>Серия  16 ОП  № 00384</w:t>
      </w:r>
      <w:r w:rsidRPr="00CB5E86">
        <w:rPr>
          <w:rFonts w:ascii="Times New Roman" w:hAnsi="Times New Roman"/>
          <w:b/>
          <w:sz w:val="28"/>
          <w:szCs w:val="28"/>
        </w:rPr>
        <w:t xml:space="preserve"> , выдано</w:t>
      </w:r>
      <w:r w:rsidRPr="00CB5E86">
        <w:rPr>
          <w:rFonts w:ascii="Times New Roman" w:hAnsi="Times New Roman"/>
          <w:b/>
          <w:sz w:val="28"/>
          <w:szCs w:val="28"/>
          <w:u w:val="single"/>
        </w:rPr>
        <w:t xml:space="preserve"> Министерством образования и науки Республики Татарстан 28 апреля 2012  года (на срок до 28.04.2024 г)</w:t>
      </w:r>
    </w:p>
    <w:p w:rsidR="00CB5E86" w:rsidRPr="00CB5E86" w:rsidRDefault="00CB5E86" w:rsidP="00CB5E86">
      <w:pPr>
        <w:rPr>
          <w:rFonts w:ascii="Times New Roman" w:hAnsi="Times New Roman"/>
          <w:sz w:val="28"/>
          <w:szCs w:val="28"/>
        </w:rPr>
      </w:pPr>
      <w:r w:rsidRPr="00CB5E86">
        <w:rPr>
          <w:rFonts w:ascii="Times New Roman" w:hAnsi="Times New Roman"/>
          <w:sz w:val="28"/>
          <w:szCs w:val="28"/>
        </w:rPr>
        <w:t xml:space="preserve">   Территориальная  удаленность школы от центра города, малая доля интеллигенции, отсутствие культурных и спортивных объектов – специфические социальные условия, в которых функционирует школа и выполняет роль единственного культурно – образовательного центра села.</w:t>
      </w:r>
    </w:p>
    <w:p w:rsidR="00CB5E86" w:rsidRPr="00CB5E86" w:rsidRDefault="00CB5E86" w:rsidP="00CB5E86">
      <w:pPr>
        <w:rPr>
          <w:rFonts w:ascii="Times New Roman" w:hAnsi="Times New Roman"/>
          <w:b/>
          <w:sz w:val="28"/>
          <w:szCs w:val="28"/>
        </w:rPr>
      </w:pPr>
    </w:p>
    <w:p w:rsidR="00CB5E86" w:rsidRPr="008B0341" w:rsidRDefault="00CB5E86" w:rsidP="00CB5E86">
      <w:pPr>
        <w:ind w:firstLine="720"/>
        <w:jc w:val="center"/>
        <w:rPr>
          <w:rFonts w:ascii="Times New Roman" w:hAnsi="Times New Roman"/>
          <w:b/>
          <w:sz w:val="28"/>
          <w:szCs w:val="28"/>
        </w:rPr>
      </w:pPr>
      <w:r w:rsidRPr="00CB5E86">
        <w:rPr>
          <w:rFonts w:ascii="Times New Roman" w:hAnsi="Times New Roman"/>
          <w:b/>
          <w:sz w:val="28"/>
          <w:szCs w:val="28"/>
        </w:rPr>
        <w:t xml:space="preserve">2. Организационно-педагогические условия образовательного учреждения </w:t>
      </w:r>
    </w:p>
    <w:p w:rsidR="00CB5E86" w:rsidRPr="00CB5E86" w:rsidRDefault="00CB5E86" w:rsidP="00CB5E86">
      <w:pPr>
        <w:pStyle w:val="1"/>
        <w:ind w:firstLine="720"/>
        <w:jc w:val="both"/>
        <w:rPr>
          <w:b w:val="0"/>
          <w:color w:val="auto"/>
        </w:rPr>
      </w:pPr>
      <w:r w:rsidRPr="00CB5E86">
        <w:rPr>
          <w:b w:val="0"/>
          <w:color w:val="auto"/>
        </w:rPr>
        <w:t>2.1. Классная сеть образовательного процесса общеобразовательного учреждения</w:t>
      </w:r>
    </w:p>
    <w:p w:rsidR="00CB5E86" w:rsidRPr="00CB5E86" w:rsidRDefault="00CB5E86" w:rsidP="00CB5E86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25"/>
        <w:gridCol w:w="1257"/>
        <w:gridCol w:w="1227"/>
        <w:gridCol w:w="1213"/>
        <w:gridCol w:w="1032"/>
        <w:gridCol w:w="1717"/>
      </w:tblGrid>
      <w:tr w:rsidR="00CB5E86" w:rsidRPr="00CB5E86" w:rsidTr="00CB5E86">
        <w:tc>
          <w:tcPr>
            <w:tcW w:w="3125" w:type="dxa"/>
          </w:tcPr>
          <w:p w:rsidR="00CB5E86" w:rsidRPr="00CB5E86" w:rsidRDefault="00CB5E86" w:rsidP="00CB5E86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B5E86">
              <w:rPr>
                <w:rFonts w:ascii="Times New Roman" w:hAnsi="Times New Roman"/>
                <w:b/>
                <w:bCs/>
                <w:sz w:val="28"/>
                <w:szCs w:val="28"/>
              </w:rPr>
              <w:t>Количественный состав</w:t>
            </w:r>
          </w:p>
        </w:tc>
        <w:tc>
          <w:tcPr>
            <w:tcW w:w="1257" w:type="dxa"/>
          </w:tcPr>
          <w:p w:rsidR="00CB5E86" w:rsidRPr="00CB5E86" w:rsidRDefault="00CB5E86" w:rsidP="00CB5E8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E86">
              <w:rPr>
                <w:rFonts w:ascii="Times New Roman" w:hAnsi="Times New Roman"/>
                <w:b/>
                <w:sz w:val="28"/>
                <w:szCs w:val="28"/>
              </w:rPr>
              <w:t>1 ступень</w:t>
            </w:r>
          </w:p>
        </w:tc>
        <w:tc>
          <w:tcPr>
            <w:tcW w:w="1227" w:type="dxa"/>
          </w:tcPr>
          <w:p w:rsidR="00CB5E86" w:rsidRPr="00CB5E86" w:rsidRDefault="00CB5E86" w:rsidP="00CB5E8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E86">
              <w:rPr>
                <w:rFonts w:ascii="Times New Roman" w:hAnsi="Times New Roman"/>
                <w:b/>
                <w:sz w:val="28"/>
                <w:szCs w:val="28"/>
              </w:rPr>
              <w:t>2 ступень</w:t>
            </w:r>
          </w:p>
        </w:tc>
        <w:tc>
          <w:tcPr>
            <w:tcW w:w="1213" w:type="dxa"/>
          </w:tcPr>
          <w:p w:rsidR="00CB5E86" w:rsidRPr="00CB5E86" w:rsidRDefault="00CB5E86" w:rsidP="00CB5E8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E86">
              <w:rPr>
                <w:rFonts w:ascii="Times New Roman" w:hAnsi="Times New Roman"/>
                <w:b/>
                <w:sz w:val="28"/>
                <w:szCs w:val="28"/>
              </w:rPr>
              <w:t>3 ступень</w:t>
            </w:r>
          </w:p>
        </w:tc>
        <w:tc>
          <w:tcPr>
            <w:tcW w:w="1032" w:type="dxa"/>
          </w:tcPr>
          <w:p w:rsidR="00CB5E86" w:rsidRPr="00CB5E86" w:rsidRDefault="00CB5E86" w:rsidP="00CB5E8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B5E86" w:rsidRPr="00CB5E86" w:rsidRDefault="00CB5E86" w:rsidP="00CB5E8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E86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7" w:type="dxa"/>
          </w:tcPr>
          <w:p w:rsidR="00CB5E86" w:rsidRPr="00CB5E86" w:rsidRDefault="00CB5E86" w:rsidP="00CB5E8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E86">
              <w:rPr>
                <w:rFonts w:ascii="Times New Roman" w:hAnsi="Times New Roman"/>
                <w:b/>
                <w:sz w:val="28"/>
                <w:szCs w:val="28"/>
              </w:rPr>
              <w:t>Обучаются во вторую смену</w:t>
            </w:r>
          </w:p>
        </w:tc>
      </w:tr>
      <w:tr w:rsidR="00CB5E86" w:rsidRPr="00CB5E86" w:rsidTr="00CB5E86">
        <w:tc>
          <w:tcPr>
            <w:tcW w:w="3125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  <w:r w:rsidRPr="00CB5E86">
              <w:rPr>
                <w:rFonts w:ascii="Times New Roman" w:hAnsi="Times New Roman"/>
                <w:sz w:val="24"/>
                <w:szCs w:val="24"/>
              </w:rPr>
              <w:t xml:space="preserve">  Всего классов - комплектов</w:t>
            </w:r>
          </w:p>
        </w:tc>
        <w:tc>
          <w:tcPr>
            <w:tcW w:w="1257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7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3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32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17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B5E86" w:rsidRPr="00CB5E86" w:rsidTr="00CB5E86">
        <w:tc>
          <w:tcPr>
            <w:tcW w:w="3125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b/>
                <w:bCs/>
                <w:sz w:val="24"/>
                <w:szCs w:val="24"/>
              </w:rPr>
              <w:t>2.</w:t>
            </w:r>
            <w:r w:rsidRPr="00CB5E86">
              <w:rPr>
                <w:rFonts w:ascii="Times New Roman" w:hAnsi="Times New Roman"/>
                <w:sz w:val="24"/>
                <w:szCs w:val="24"/>
              </w:rPr>
              <w:t xml:space="preserve"> Всего обучающихся</w:t>
            </w:r>
          </w:p>
        </w:tc>
        <w:tc>
          <w:tcPr>
            <w:tcW w:w="1257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27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213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32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717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B5E86" w:rsidRPr="00CB5E86" w:rsidTr="00CB5E86">
        <w:tc>
          <w:tcPr>
            <w:tcW w:w="3125" w:type="dxa"/>
          </w:tcPr>
          <w:p w:rsidR="00CB5E86" w:rsidRPr="00CB5E86" w:rsidRDefault="00CB5E86" w:rsidP="00CB5E86">
            <w:pPr>
              <w:pStyle w:val="ae"/>
              <w:tabs>
                <w:tab w:val="clear" w:pos="4677"/>
                <w:tab w:val="clear" w:pos="9355"/>
              </w:tabs>
            </w:pPr>
            <w:r w:rsidRPr="00CB5E86">
              <w:rPr>
                <w:b/>
                <w:bCs/>
              </w:rPr>
              <w:t>3.</w:t>
            </w:r>
            <w:r w:rsidRPr="00CB5E86">
              <w:t>Средняя наполняемость обучающихся в классах</w:t>
            </w:r>
          </w:p>
        </w:tc>
        <w:tc>
          <w:tcPr>
            <w:tcW w:w="1257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27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6,33</w:t>
            </w:r>
          </w:p>
        </w:tc>
        <w:tc>
          <w:tcPr>
            <w:tcW w:w="1213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32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6,33</w:t>
            </w:r>
          </w:p>
        </w:tc>
        <w:tc>
          <w:tcPr>
            <w:tcW w:w="1717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CB5E86" w:rsidRPr="00CB5E86" w:rsidRDefault="00CB5E86" w:rsidP="00CB5E86">
      <w:pPr>
        <w:rPr>
          <w:rFonts w:ascii="Times New Roman" w:hAnsi="Times New Roman"/>
          <w:b/>
          <w:bCs/>
          <w:sz w:val="28"/>
          <w:szCs w:val="28"/>
        </w:rPr>
      </w:pPr>
    </w:p>
    <w:p w:rsidR="00CB5E86" w:rsidRPr="00CB5E86" w:rsidRDefault="00CB5E86" w:rsidP="00CB5E86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CB5E86">
        <w:rPr>
          <w:rFonts w:ascii="Times New Roman" w:hAnsi="Times New Roman"/>
          <w:b/>
          <w:bCs/>
          <w:sz w:val="28"/>
          <w:szCs w:val="28"/>
        </w:rPr>
        <w:t>2.2. Направленность  и специализация обучения в соответствии с реализуемыми    образовательными  программа</w:t>
      </w:r>
    </w:p>
    <w:p w:rsidR="00CB5E86" w:rsidRPr="00CB5E86" w:rsidRDefault="00CB5E86" w:rsidP="00CB5E86">
      <w:pPr>
        <w:pStyle w:val="ab"/>
        <w:numPr>
          <w:ilvl w:val="0"/>
          <w:numId w:val="63"/>
        </w:numPr>
        <w:jc w:val="both"/>
        <w:rPr>
          <w:rFonts w:ascii="Times New Roman" w:hAnsi="Times New Roman"/>
          <w:bCs/>
          <w:sz w:val="24"/>
          <w:szCs w:val="24"/>
        </w:rPr>
      </w:pPr>
      <w:r w:rsidRPr="00CB5E86">
        <w:rPr>
          <w:rFonts w:ascii="Times New Roman" w:hAnsi="Times New Roman"/>
          <w:bCs/>
          <w:sz w:val="24"/>
          <w:szCs w:val="24"/>
        </w:rPr>
        <w:t xml:space="preserve">Срок освоения Основной  образовательной программы </w:t>
      </w:r>
      <w:r>
        <w:rPr>
          <w:rFonts w:ascii="Times New Roman" w:hAnsi="Times New Roman"/>
          <w:bCs/>
          <w:sz w:val="24"/>
          <w:szCs w:val="24"/>
        </w:rPr>
        <w:t>основного</w:t>
      </w:r>
      <w:r w:rsidRPr="00CB5E86">
        <w:rPr>
          <w:rFonts w:ascii="Times New Roman" w:hAnsi="Times New Roman"/>
          <w:bCs/>
          <w:sz w:val="24"/>
          <w:szCs w:val="24"/>
        </w:rPr>
        <w:t xml:space="preserve"> образования – </w:t>
      </w:r>
      <w:r>
        <w:rPr>
          <w:rFonts w:ascii="Times New Roman" w:hAnsi="Times New Roman"/>
          <w:bCs/>
          <w:sz w:val="24"/>
          <w:szCs w:val="24"/>
        </w:rPr>
        <w:t>5 лет</w:t>
      </w:r>
      <w:r w:rsidRPr="00CB5E86">
        <w:rPr>
          <w:rFonts w:ascii="Times New Roman" w:hAnsi="Times New Roman"/>
          <w:bCs/>
          <w:sz w:val="24"/>
          <w:szCs w:val="24"/>
        </w:rPr>
        <w:t>.</w:t>
      </w:r>
    </w:p>
    <w:p w:rsidR="00CB5E86" w:rsidRPr="00CB5E86" w:rsidRDefault="00CB5E86" w:rsidP="00CB5E86">
      <w:pPr>
        <w:pStyle w:val="20"/>
        <w:numPr>
          <w:ilvl w:val="0"/>
          <w:numId w:val="63"/>
        </w:numPr>
        <w:shd w:val="clear" w:color="auto" w:fill="FFFFFF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B5E86">
        <w:rPr>
          <w:rFonts w:ascii="Times New Roman" w:hAnsi="Times New Roman"/>
          <w:sz w:val="24"/>
          <w:szCs w:val="24"/>
        </w:rPr>
        <w:t>Национально-региональный компонент </w:t>
      </w:r>
      <w:r w:rsidRPr="00CB5E86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CB5E86">
        <w:rPr>
          <w:rFonts w:ascii="Times New Roman" w:hAnsi="Times New Roman"/>
          <w:sz w:val="24"/>
          <w:szCs w:val="24"/>
        </w:rPr>
        <w:t xml:space="preserve">в содержании </w:t>
      </w:r>
      <w:r>
        <w:rPr>
          <w:rFonts w:ascii="Times New Roman" w:hAnsi="Times New Roman"/>
          <w:sz w:val="24"/>
          <w:szCs w:val="24"/>
        </w:rPr>
        <w:t>основго</w:t>
      </w:r>
      <w:r w:rsidRPr="00CB5E86">
        <w:rPr>
          <w:rFonts w:ascii="Times New Roman" w:hAnsi="Times New Roman"/>
          <w:sz w:val="24"/>
          <w:szCs w:val="24"/>
        </w:rPr>
        <w:t xml:space="preserve"> образования призван отражать образовательное пространство, которое обозначается понятием “Респблика Татарстан”. Содержание и объем этого понятия определяются природно-географическим, социально-экономическим и историко-культурным единством региона.</w:t>
      </w:r>
    </w:p>
    <w:p w:rsidR="00CB5E86" w:rsidRPr="00CB5E86" w:rsidRDefault="00CB5E86" w:rsidP="00CB5E86">
      <w:pPr>
        <w:pStyle w:val="20"/>
        <w:numPr>
          <w:ilvl w:val="0"/>
          <w:numId w:val="63"/>
        </w:numPr>
        <w:shd w:val="clear" w:color="auto" w:fill="FFFFFF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B5E86">
        <w:rPr>
          <w:rFonts w:ascii="Times New Roman" w:hAnsi="Times New Roman"/>
          <w:sz w:val="24"/>
          <w:szCs w:val="24"/>
        </w:rPr>
        <w:lastRenderedPageBreak/>
        <w:t xml:space="preserve">Национально-региональный компонент государственного стандарта </w:t>
      </w:r>
      <w:r>
        <w:rPr>
          <w:rFonts w:ascii="Times New Roman" w:hAnsi="Times New Roman"/>
          <w:sz w:val="24"/>
          <w:szCs w:val="24"/>
        </w:rPr>
        <w:t xml:space="preserve">основного </w:t>
      </w:r>
      <w:r w:rsidRPr="00CB5E86">
        <w:rPr>
          <w:rFonts w:ascii="Times New Roman" w:hAnsi="Times New Roman"/>
          <w:sz w:val="24"/>
          <w:szCs w:val="24"/>
        </w:rPr>
        <w:t xml:space="preserve"> образования обеспечивает координацию всех участников образовательного процесса в реализации поставленных целей. Она осуществляется посредством </w:t>
      </w:r>
      <w:r w:rsidRPr="00CB5E86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CB5E86">
        <w:rPr>
          <w:rFonts w:ascii="Times New Roman" w:hAnsi="Times New Roman"/>
          <w:b/>
          <w:bCs/>
          <w:sz w:val="24"/>
          <w:szCs w:val="24"/>
        </w:rPr>
        <w:t>национально-регионального образовательного стандарта</w:t>
      </w:r>
      <w:r w:rsidRPr="00CB5E86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CB5E86">
        <w:rPr>
          <w:rFonts w:ascii="Times New Roman" w:hAnsi="Times New Roman"/>
          <w:sz w:val="24"/>
          <w:szCs w:val="24"/>
        </w:rPr>
        <w:t>– пакета документов, устанавливающих комплекс норм и требований, отражающих специфику региона на территории Республики Татарстан.</w:t>
      </w:r>
    </w:p>
    <w:p w:rsidR="00CB5E86" w:rsidRPr="00CB5E86" w:rsidRDefault="00CB5E86" w:rsidP="00CB5E86">
      <w:pPr>
        <w:pStyle w:val="20"/>
        <w:shd w:val="clear" w:color="auto" w:fill="FFFFFF"/>
        <w:spacing w:line="360" w:lineRule="auto"/>
        <w:ind w:left="72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B5E86" w:rsidRPr="00CB5E86" w:rsidRDefault="00CB5E86" w:rsidP="00CB5E86">
      <w:pPr>
        <w:rPr>
          <w:rFonts w:ascii="Times New Roman" w:hAnsi="Times New Roman"/>
          <w:b/>
          <w:sz w:val="28"/>
          <w:szCs w:val="28"/>
        </w:rPr>
      </w:pPr>
      <w:r w:rsidRPr="00CB5E86">
        <w:rPr>
          <w:rFonts w:ascii="Times New Roman" w:hAnsi="Times New Roman"/>
          <w:b/>
          <w:sz w:val="28"/>
          <w:szCs w:val="28"/>
        </w:rPr>
        <w:t xml:space="preserve">3.3. Режим работы учреждения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39"/>
        <w:gridCol w:w="2221"/>
        <w:gridCol w:w="2153"/>
        <w:gridCol w:w="2058"/>
      </w:tblGrid>
      <w:tr w:rsidR="00CB5E86" w:rsidRPr="00CB5E86" w:rsidTr="00CB5E86">
        <w:tc>
          <w:tcPr>
            <w:tcW w:w="3369" w:type="dxa"/>
          </w:tcPr>
          <w:p w:rsidR="00CB5E86" w:rsidRPr="00CB5E86" w:rsidRDefault="00CB5E86" w:rsidP="00CB5E8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E86">
              <w:rPr>
                <w:rFonts w:ascii="Times New Roman" w:hAnsi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2409" w:type="dxa"/>
          </w:tcPr>
          <w:p w:rsidR="00CB5E86" w:rsidRPr="00CB5E86" w:rsidRDefault="00CB5E86" w:rsidP="00CB5E8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E86">
              <w:rPr>
                <w:rFonts w:ascii="Times New Roman" w:hAnsi="Times New Roman"/>
                <w:b/>
                <w:sz w:val="28"/>
                <w:szCs w:val="28"/>
              </w:rPr>
              <w:t>1 ступень</w:t>
            </w:r>
          </w:p>
        </w:tc>
        <w:tc>
          <w:tcPr>
            <w:tcW w:w="2410" w:type="dxa"/>
          </w:tcPr>
          <w:p w:rsidR="00CB5E86" w:rsidRPr="00CB5E86" w:rsidRDefault="00CB5E86" w:rsidP="00CB5E8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E86">
              <w:rPr>
                <w:rFonts w:ascii="Times New Roman" w:hAnsi="Times New Roman"/>
                <w:b/>
                <w:sz w:val="28"/>
                <w:szCs w:val="28"/>
              </w:rPr>
              <w:t>2 ступень</w:t>
            </w:r>
          </w:p>
        </w:tc>
        <w:tc>
          <w:tcPr>
            <w:tcW w:w="2126" w:type="dxa"/>
          </w:tcPr>
          <w:p w:rsidR="00CB5E86" w:rsidRPr="00CB5E86" w:rsidRDefault="00CB5E86" w:rsidP="00CB5E8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E86">
              <w:rPr>
                <w:rFonts w:ascii="Times New Roman" w:hAnsi="Times New Roman"/>
                <w:b/>
                <w:sz w:val="28"/>
                <w:szCs w:val="28"/>
              </w:rPr>
              <w:t xml:space="preserve">Примечание  </w:t>
            </w:r>
          </w:p>
        </w:tc>
      </w:tr>
      <w:tr w:rsidR="00CB5E86" w:rsidRPr="00CB5E86" w:rsidTr="00CB5E86">
        <w:tc>
          <w:tcPr>
            <w:tcW w:w="3369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 (количество дней)</w:t>
            </w:r>
          </w:p>
        </w:tc>
        <w:tc>
          <w:tcPr>
            <w:tcW w:w="2409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1 класс – 5 дней</w:t>
            </w:r>
          </w:p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2-4 классы – 6-дней</w:t>
            </w:r>
          </w:p>
        </w:tc>
        <w:tc>
          <w:tcPr>
            <w:tcW w:w="2410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6 дней</w:t>
            </w:r>
          </w:p>
        </w:tc>
        <w:tc>
          <w:tcPr>
            <w:tcW w:w="2126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E86" w:rsidRPr="00CB5E86" w:rsidTr="00CB5E86">
        <w:tc>
          <w:tcPr>
            <w:tcW w:w="3369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Среднее количество уроков в день</w:t>
            </w:r>
          </w:p>
        </w:tc>
        <w:tc>
          <w:tcPr>
            <w:tcW w:w="2409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2126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E86" w:rsidRPr="00CB5E86" w:rsidTr="00CB5E86">
        <w:tc>
          <w:tcPr>
            <w:tcW w:w="3369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Продолжительность уроков (мин)</w:t>
            </w:r>
          </w:p>
        </w:tc>
        <w:tc>
          <w:tcPr>
            <w:tcW w:w="2409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410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126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1 классы – 35 мин</w:t>
            </w:r>
          </w:p>
        </w:tc>
      </w:tr>
      <w:tr w:rsidR="00CB5E86" w:rsidRPr="00CB5E86" w:rsidTr="00CB5E86">
        <w:trPr>
          <w:trHeight w:val="1797"/>
        </w:trPr>
        <w:tc>
          <w:tcPr>
            <w:tcW w:w="3369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Продолжительность и перечень перерывов (мин)</w:t>
            </w:r>
          </w:p>
        </w:tc>
        <w:tc>
          <w:tcPr>
            <w:tcW w:w="2409" w:type="dxa"/>
          </w:tcPr>
          <w:p w:rsidR="00CB5E86" w:rsidRPr="00CB5E86" w:rsidRDefault="00CB5E86" w:rsidP="00CB5E86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CB5E86" w:rsidRPr="00CB5E86" w:rsidRDefault="00CB5E86" w:rsidP="00CB5E86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CB5E86" w:rsidRPr="00CB5E86" w:rsidRDefault="00CB5E86" w:rsidP="00CB5E86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CB5E86" w:rsidRPr="00CB5E86" w:rsidRDefault="00CB5E86" w:rsidP="00CB5E86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CB5E86" w:rsidRPr="00CB5E86" w:rsidRDefault="00CB5E86" w:rsidP="00CB5E86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CB5E86" w:rsidRPr="00CB5E86" w:rsidRDefault="00CB5E86" w:rsidP="00CB5E86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CB5E86" w:rsidRPr="00CB5E86" w:rsidRDefault="00CB5E86" w:rsidP="00CB5E86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CB5E86" w:rsidRPr="00CB5E86" w:rsidRDefault="00CB5E86" w:rsidP="00CB5E86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CB5E86" w:rsidRPr="00CB5E86" w:rsidRDefault="00CB5E86" w:rsidP="00CB5E86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  <w:r w:rsidRPr="00CB5E86">
              <w:rPr>
                <w:rFonts w:ascii="Times New Roman" w:hAnsi="Times New Roman"/>
                <w:sz w:val="24"/>
                <w:szCs w:val="24"/>
              </w:rPr>
              <w:t xml:space="preserve">     10</w:t>
            </w:r>
          </w:p>
        </w:tc>
        <w:tc>
          <w:tcPr>
            <w:tcW w:w="2126" w:type="dxa"/>
          </w:tcPr>
          <w:p w:rsidR="00CB5E86" w:rsidRPr="00CB5E86" w:rsidRDefault="00CB5E86" w:rsidP="00CB5E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B5E86" w:rsidRPr="00CB5E86" w:rsidRDefault="00CB5E86" w:rsidP="00CB5E86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B5E86" w:rsidRPr="00CB5E86" w:rsidRDefault="00CB5E86" w:rsidP="00CB5E86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CB5E86">
        <w:rPr>
          <w:rFonts w:ascii="Times New Roman" w:hAnsi="Times New Roman"/>
          <w:b/>
          <w:bCs/>
          <w:sz w:val="28"/>
          <w:szCs w:val="28"/>
        </w:rPr>
        <w:t xml:space="preserve">Кадровый состав. В </w:t>
      </w:r>
      <w:r>
        <w:rPr>
          <w:rFonts w:ascii="Times New Roman" w:hAnsi="Times New Roman"/>
          <w:b/>
          <w:bCs/>
          <w:sz w:val="28"/>
          <w:szCs w:val="28"/>
        </w:rPr>
        <w:t>среднем звене</w:t>
      </w:r>
      <w:r w:rsidRPr="00CB5E86">
        <w:rPr>
          <w:rFonts w:ascii="Times New Roman" w:hAnsi="Times New Roman"/>
          <w:b/>
          <w:bCs/>
          <w:sz w:val="28"/>
          <w:szCs w:val="28"/>
        </w:rPr>
        <w:t xml:space="preserve"> работают:</w:t>
      </w:r>
    </w:p>
    <w:tbl>
      <w:tblPr>
        <w:tblStyle w:val="af0"/>
        <w:tblW w:w="0" w:type="auto"/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1275"/>
        <w:gridCol w:w="1380"/>
        <w:gridCol w:w="30"/>
        <w:gridCol w:w="1851"/>
        <w:gridCol w:w="794"/>
        <w:gridCol w:w="1439"/>
      </w:tblGrid>
      <w:tr w:rsidR="00CB5E86" w:rsidRPr="00CB5E86" w:rsidTr="00AE0039">
        <w:tc>
          <w:tcPr>
            <w:tcW w:w="534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CB5E86">
              <w:rPr>
                <w:b/>
                <w:bCs/>
                <w:sz w:val="24"/>
                <w:szCs w:val="24"/>
              </w:rPr>
              <w:t>№п.п.</w:t>
            </w:r>
          </w:p>
        </w:tc>
        <w:tc>
          <w:tcPr>
            <w:tcW w:w="2268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CB5E86">
              <w:rPr>
                <w:b/>
                <w:bCs/>
                <w:sz w:val="24"/>
                <w:szCs w:val="24"/>
              </w:rPr>
              <w:t>Ф И О</w:t>
            </w:r>
          </w:p>
        </w:tc>
        <w:tc>
          <w:tcPr>
            <w:tcW w:w="1275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CB5E86">
              <w:rPr>
                <w:b/>
                <w:bCs/>
                <w:sz w:val="24"/>
                <w:szCs w:val="24"/>
              </w:rPr>
              <w:t>Год рождения</w:t>
            </w:r>
          </w:p>
        </w:tc>
        <w:tc>
          <w:tcPr>
            <w:tcW w:w="1410" w:type="dxa"/>
            <w:gridSpan w:val="2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CB5E86">
              <w:rPr>
                <w:b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1851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Предмет </w:t>
            </w:r>
          </w:p>
        </w:tc>
        <w:tc>
          <w:tcPr>
            <w:tcW w:w="794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CB5E86">
              <w:rPr>
                <w:b/>
                <w:bCs/>
                <w:sz w:val="24"/>
                <w:szCs w:val="24"/>
              </w:rPr>
              <w:t>стаж</w:t>
            </w:r>
          </w:p>
        </w:tc>
        <w:tc>
          <w:tcPr>
            <w:tcW w:w="1439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CB5E86">
              <w:rPr>
                <w:b/>
                <w:bCs/>
                <w:sz w:val="24"/>
                <w:szCs w:val="24"/>
              </w:rPr>
              <w:t>категория</w:t>
            </w:r>
          </w:p>
        </w:tc>
      </w:tr>
      <w:tr w:rsidR="00CB5E86" w:rsidRPr="00CB5E86" w:rsidTr="00AE0039">
        <w:tc>
          <w:tcPr>
            <w:tcW w:w="534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CB5E86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Звонарева Гульнур Хасанзяновна</w:t>
            </w:r>
          </w:p>
        </w:tc>
        <w:tc>
          <w:tcPr>
            <w:tcW w:w="1275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1953</w:t>
            </w:r>
          </w:p>
        </w:tc>
        <w:tc>
          <w:tcPr>
            <w:tcW w:w="1410" w:type="dxa"/>
            <w:gridSpan w:val="2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Высшее </w:t>
            </w:r>
          </w:p>
        </w:tc>
        <w:tc>
          <w:tcPr>
            <w:tcW w:w="1851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Математика</w:t>
            </w:r>
          </w:p>
        </w:tc>
        <w:tc>
          <w:tcPr>
            <w:tcW w:w="794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1439" w:type="dxa"/>
          </w:tcPr>
          <w:p w:rsidR="00CB5E86" w:rsidRPr="00AE0039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Первая</w:t>
            </w:r>
          </w:p>
        </w:tc>
      </w:tr>
      <w:tr w:rsidR="00CB5E86" w:rsidRPr="00CB5E86" w:rsidTr="00AE0039">
        <w:tc>
          <w:tcPr>
            <w:tcW w:w="534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Кириллова Ольга Викторовна</w:t>
            </w:r>
          </w:p>
        </w:tc>
        <w:tc>
          <w:tcPr>
            <w:tcW w:w="1275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1972</w:t>
            </w:r>
          </w:p>
        </w:tc>
        <w:tc>
          <w:tcPr>
            <w:tcW w:w="1410" w:type="dxa"/>
            <w:gridSpan w:val="2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Высшее </w:t>
            </w:r>
          </w:p>
        </w:tc>
        <w:tc>
          <w:tcPr>
            <w:tcW w:w="1851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Математика, информатика</w:t>
            </w:r>
          </w:p>
        </w:tc>
        <w:tc>
          <w:tcPr>
            <w:tcW w:w="794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39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Вторая</w:t>
            </w:r>
          </w:p>
        </w:tc>
      </w:tr>
      <w:tr w:rsidR="00CB5E86" w:rsidRPr="00CB5E86" w:rsidTr="00AE0039">
        <w:tc>
          <w:tcPr>
            <w:tcW w:w="534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Чикардова Ольга Ивановна</w:t>
            </w:r>
          </w:p>
        </w:tc>
        <w:tc>
          <w:tcPr>
            <w:tcW w:w="1275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1967</w:t>
            </w:r>
          </w:p>
        </w:tc>
        <w:tc>
          <w:tcPr>
            <w:tcW w:w="1410" w:type="dxa"/>
            <w:gridSpan w:val="2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Высшее</w:t>
            </w:r>
          </w:p>
        </w:tc>
        <w:tc>
          <w:tcPr>
            <w:tcW w:w="1851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Химия, биология</w:t>
            </w:r>
          </w:p>
        </w:tc>
        <w:tc>
          <w:tcPr>
            <w:tcW w:w="794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39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Вторая</w:t>
            </w:r>
          </w:p>
        </w:tc>
      </w:tr>
      <w:tr w:rsidR="00CB5E86" w:rsidRPr="00CB5E86" w:rsidTr="00AE0039">
        <w:tc>
          <w:tcPr>
            <w:tcW w:w="534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Антипова Ирина Ивановна</w:t>
            </w:r>
          </w:p>
        </w:tc>
        <w:tc>
          <w:tcPr>
            <w:tcW w:w="1275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1989</w:t>
            </w:r>
          </w:p>
        </w:tc>
        <w:tc>
          <w:tcPr>
            <w:tcW w:w="1410" w:type="dxa"/>
            <w:gridSpan w:val="2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Высшее</w:t>
            </w:r>
          </w:p>
        </w:tc>
        <w:tc>
          <w:tcPr>
            <w:tcW w:w="1851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Русский язык, литература</w:t>
            </w:r>
          </w:p>
        </w:tc>
        <w:tc>
          <w:tcPr>
            <w:tcW w:w="794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39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СЗД</w:t>
            </w:r>
          </w:p>
        </w:tc>
      </w:tr>
      <w:tr w:rsidR="00CB5E86" w:rsidRPr="00CB5E86" w:rsidTr="00AE0039">
        <w:tc>
          <w:tcPr>
            <w:tcW w:w="534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Петряев Павел </w:t>
            </w:r>
            <w:r>
              <w:rPr>
                <w:b/>
                <w:bCs/>
                <w:sz w:val="24"/>
                <w:szCs w:val="24"/>
              </w:rPr>
              <w:lastRenderedPageBreak/>
              <w:t>Петрович</w:t>
            </w:r>
          </w:p>
        </w:tc>
        <w:tc>
          <w:tcPr>
            <w:tcW w:w="1275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1966</w:t>
            </w:r>
          </w:p>
        </w:tc>
        <w:tc>
          <w:tcPr>
            <w:tcW w:w="1410" w:type="dxa"/>
            <w:gridSpan w:val="2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Среднее </w:t>
            </w:r>
            <w:r>
              <w:rPr>
                <w:b/>
                <w:bCs/>
                <w:sz w:val="24"/>
                <w:szCs w:val="24"/>
              </w:rPr>
              <w:lastRenderedPageBreak/>
              <w:t>спец</w:t>
            </w:r>
            <w:r w:rsidR="00AE0039">
              <w:rPr>
                <w:b/>
                <w:bCs/>
                <w:sz w:val="24"/>
                <w:szCs w:val="24"/>
              </w:rPr>
              <w:t>, учится заочно</w:t>
            </w:r>
          </w:p>
        </w:tc>
        <w:tc>
          <w:tcPr>
            <w:tcW w:w="1851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Физкультура, </w:t>
            </w:r>
            <w:r>
              <w:rPr>
                <w:b/>
                <w:bCs/>
                <w:sz w:val="24"/>
                <w:szCs w:val="24"/>
              </w:rPr>
              <w:lastRenderedPageBreak/>
              <w:t>ОБЖ</w:t>
            </w:r>
          </w:p>
        </w:tc>
        <w:tc>
          <w:tcPr>
            <w:tcW w:w="794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25</w:t>
            </w:r>
          </w:p>
        </w:tc>
        <w:tc>
          <w:tcPr>
            <w:tcW w:w="1439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СЗД</w:t>
            </w:r>
          </w:p>
        </w:tc>
      </w:tr>
      <w:tr w:rsidR="00CB5E86" w:rsidRPr="00CB5E86" w:rsidTr="00AE0039">
        <w:tc>
          <w:tcPr>
            <w:tcW w:w="534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2268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Петряева Нина Гавриловна</w:t>
            </w:r>
          </w:p>
        </w:tc>
        <w:tc>
          <w:tcPr>
            <w:tcW w:w="1275" w:type="dxa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1958</w:t>
            </w:r>
          </w:p>
        </w:tc>
        <w:tc>
          <w:tcPr>
            <w:tcW w:w="1410" w:type="dxa"/>
            <w:gridSpan w:val="2"/>
          </w:tcPr>
          <w:p w:rsidR="00CB5E86" w:rsidRPr="00CB5E86" w:rsidRDefault="00CB5E86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Высшее</w:t>
            </w:r>
          </w:p>
        </w:tc>
        <w:tc>
          <w:tcPr>
            <w:tcW w:w="1851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Русский язык, литература</w:t>
            </w:r>
          </w:p>
        </w:tc>
        <w:tc>
          <w:tcPr>
            <w:tcW w:w="794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39" w:type="dxa"/>
          </w:tcPr>
          <w:p w:rsidR="00CB5E86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Первая</w:t>
            </w:r>
          </w:p>
        </w:tc>
      </w:tr>
      <w:tr w:rsidR="00AE0039" w:rsidRPr="00CB5E86" w:rsidTr="00AE0039">
        <w:tc>
          <w:tcPr>
            <w:tcW w:w="534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Фатхутдинова Венера Дамировна</w:t>
            </w:r>
          </w:p>
        </w:tc>
        <w:tc>
          <w:tcPr>
            <w:tcW w:w="1275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1960</w:t>
            </w:r>
          </w:p>
        </w:tc>
        <w:tc>
          <w:tcPr>
            <w:tcW w:w="1380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высшее</w:t>
            </w:r>
          </w:p>
        </w:tc>
        <w:tc>
          <w:tcPr>
            <w:tcW w:w="1881" w:type="dxa"/>
            <w:gridSpan w:val="2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Татарский язык</w:t>
            </w:r>
          </w:p>
        </w:tc>
        <w:tc>
          <w:tcPr>
            <w:tcW w:w="794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39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СЗД</w:t>
            </w:r>
          </w:p>
        </w:tc>
      </w:tr>
      <w:tr w:rsidR="00AE0039" w:rsidRPr="00CB5E86" w:rsidTr="00AE0039">
        <w:tc>
          <w:tcPr>
            <w:tcW w:w="534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Комбарова Валентина Николаевна</w:t>
            </w:r>
          </w:p>
        </w:tc>
        <w:tc>
          <w:tcPr>
            <w:tcW w:w="1275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1967</w:t>
            </w:r>
          </w:p>
        </w:tc>
        <w:tc>
          <w:tcPr>
            <w:tcW w:w="1380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Среднее спец, учится заочно</w:t>
            </w:r>
          </w:p>
        </w:tc>
        <w:tc>
          <w:tcPr>
            <w:tcW w:w="1881" w:type="dxa"/>
            <w:gridSpan w:val="2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История, обществознан</w:t>
            </w:r>
          </w:p>
        </w:tc>
        <w:tc>
          <w:tcPr>
            <w:tcW w:w="794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39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Первая</w:t>
            </w:r>
          </w:p>
        </w:tc>
      </w:tr>
      <w:tr w:rsidR="00AE0039" w:rsidRPr="00CB5E86" w:rsidTr="00AE0039">
        <w:tc>
          <w:tcPr>
            <w:tcW w:w="534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Мусина Галия Ханифовна</w:t>
            </w:r>
          </w:p>
        </w:tc>
        <w:tc>
          <w:tcPr>
            <w:tcW w:w="1275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1960</w:t>
            </w:r>
          </w:p>
        </w:tc>
        <w:tc>
          <w:tcPr>
            <w:tcW w:w="1380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Высшее</w:t>
            </w:r>
          </w:p>
        </w:tc>
        <w:tc>
          <w:tcPr>
            <w:tcW w:w="1881" w:type="dxa"/>
            <w:gridSpan w:val="2"/>
          </w:tcPr>
          <w:p w:rsidR="00AE0039" w:rsidRPr="00CB5E86" w:rsidRDefault="00AE0039" w:rsidP="00AE0039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794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39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Первая</w:t>
            </w:r>
          </w:p>
        </w:tc>
      </w:tr>
      <w:tr w:rsidR="00AE0039" w:rsidRPr="00CB5E86" w:rsidTr="00AE0039">
        <w:tc>
          <w:tcPr>
            <w:tcW w:w="534" w:type="dxa"/>
          </w:tcPr>
          <w:p w:rsidR="00AE0039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AE0039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Львов Александр Петрович </w:t>
            </w:r>
          </w:p>
        </w:tc>
        <w:tc>
          <w:tcPr>
            <w:tcW w:w="1275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1960</w:t>
            </w:r>
          </w:p>
        </w:tc>
        <w:tc>
          <w:tcPr>
            <w:tcW w:w="1380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Высшее </w:t>
            </w:r>
          </w:p>
        </w:tc>
        <w:tc>
          <w:tcPr>
            <w:tcW w:w="1881" w:type="dxa"/>
            <w:gridSpan w:val="2"/>
          </w:tcPr>
          <w:p w:rsidR="00AE0039" w:rsidRPr="00CB5E86" w:rsidRDefault="00AE0039" w:rsidP="00AE0039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физика</w:t>
            </w:r>
          </w:p>
        </w:tc>
        <w:tc>
          <w:tcPr>
            <w:tcW w:w="794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39" w:type="dxa"/>
          </w:tcPr>
          <w:p w:rsidR="00AE0039" w:rsidRPr="00CB5E86" w:rsidRDefault="00AE0039" w:rsidP="00CB5E86">
            <w:pPr>
              <w:spacing w:before="100" w:beforeAutospacing="1" w:after="100" w:afterAutospacing="1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Первая </w:t>
            </w:r>
          </w:p>
        </w:tc>
      </w:tr>
    </w:tbl>
    <w:p w:rsidR="00CB5E86" w:rsidRPr="00CB5E86" w:rsidRDefault="00CB5E86" w:rsidP="00CB5E86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B5E86" w:rsidRPr="00CB5E86" w:rsidRDefault="00CB5E86" w:rsidP="00CB5E8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CB5E86">
        <w:rPr>
          <w:rFonts w:ascii="Times New Roman" w:hAnsi="Times New Roman"/>
          <w:b/>
          <w:bCs/>
          <w:sz w:val="28"/>
          <w:szCs w:val="28"/>
        </w:rPr>
        <w:t>Материально-техническая база:</w:t>
      </w:r>
    </w:p>
    <w:p w:rsidR="00CB5E86" w:rsidRPr="00CB5E86" w:rsidRDefault="00CB5E86" w:rsidP="00CB5E86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CB5E86">
        <w:rPr>
          <w:rFonts w:ascii="Times New Roman" w:hAnsi="Times New Roman"/>
          <w:sz w:val="24"/>
          <w:szCs w:val="24"/>
        </w:rPr>
        <w:t>1 спортивный зал</w:t>
      </w:r>
    </w:p>
    <w:p w:rsidR="00CB5E86" w:rsidRPr="00CB5E86" w:rsidRDefault="00CB5E86" w:rsidP="00CB5E86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CB5E86">
        <w:rPr>
          <w:rFonts w:ascii="Times New Roman" w:hAnsi="Times New Roman"/>
          <w:sz w:val="24"/>
          <w:szCs w:val="24"/>
        </w:rPr>
        <w:t>Столовая</w:t>
      </w:r>
    </w:p>
    <w:p w:rsidR="00CB5E86" w:rsidRPr="00CB5E86" w:rsidRDefault="00CB5E86" w:rsidP="00CB5E86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CB5E86">
        <w:rPr>
          <w:rFonts w:ascii="Times New Roman" w:hAnsi="Times New Roman"/>
          <w:sz w:val="24"/>
          <w:szCs w:val="24"/>
        </w:rPr>
        <w:t>1 компьютерный класс</w:t>
      </w:r>
    </w:p>
    <w:p w:rsidR="00CB5E86" w:rsidRPr="00CB5E86" w:rsidRDefault="00AE0039" w:rsidP="00CB5E86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Имею</w:t>
      </w:r>
      <w:r w:rsidR="00CB5E86" w:rsidRPr="00CB5E86">
        <w:rPr>
          <w:rFonts w:ascii="Times New Roman" w:hAnsi="Times New Roman"/>
          <w:sz w:val="24"/>
          <w:szCs w:val="24"/>
        </w:rPr>
        <w:t xml:space="preserve">тся </w:t>
      </w:r>
      <w:r>
        <w:rPr>
          <w:rFonts w:ascii="Times New Roman" w:hAnsi="Times New Roman"/>
          <w:sz w:val="24"/>
          <w:szCs w:val="24"/>
        </w:rPr>
        <w:t xml:space="preserve">ноутбуки в каждом учебном </w:t>
      </w:r>
      <w:r w:rsidR="009326C8">
        <w:rPr>
          <w:rFonts w:ascii="Times New Roman" w:hAnsi="Times New Roman"/>
          <w:sz w:val="24"/>
          <w:szCs w:val="24"/>
        </w:rPr>
        <w:t>кабинете</w:t>
      </w:r>
    </w:p>
    <w:p w:rsidR="00CB5E86" w:rsidRDefault="00CB5E86" w:rsidP="00CB5E86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CB5E86">
        <w:rPr>
          <w:rFonts w:ascii="Times New Roman" w:hAnsi="Times New Roman"/>
          <w:sz w:val="24"/>
          <w:szCs w:val="24"/>
        </w:rPr>
        <w:t>Име</w:t>
      </w:r>
      <w:r w:rsidR="009326C8">
        <w:rPr>
          <w:rFonts w:ascii="Times New Roman" w:hAnsi="Times New Roman"/>
          <w:sz w:val="24"/>
          <w:szCs w:val="24"/>
        </w:rPr>
        <w:t>ю</w:t>
      </w:r>
      <w:r w:rsidRPr="00CB5E86">
        <w:rPr>
          <w:rFonts w:ascii="Times New Roman" w:hAnsi="Times New Roman"/>
          <w:sz w:val="24"/>
          <w:szCs w:val="24"/>
        </w:rPr>
        <w:t>тся проектор</w:t>
      </w:r>
      <w:r w:rsidR="009326C8">
        <w:rPr>
          <w:rFonts w:ascii="Times New Roman" w:hAnsi="Times New Roman"/>
          <w:sz w:val="24"/>
          <w:szCs w:val="24"/>
        </w:rPr>
        <w:t>ы</w:t>
      </w:r>
      <w:r w:rsidRPr="00CB5E86">
        <w:rPr>
          <w:rFonts w:ascii="Times New Roman" w:hAnsi="Times New Roman"/>
          <w:sz w:val="24"/>
          <w:szCs w:val="24"/>
        </w:rPr>
        <w:t xml:space="preserve"> в </w:t>
      </w:r>
      <w:r w:rsidR="009326C8">
        <w:rPr>
          <w:rFonts w:ascii="Times New Roman" w:hAnsi="Times New Roman"/>
          <w:sz w:val="24"/>
          <w:szCs w:val="24"/>
        </w:rPr>
        <w:t>двух кабинетах</w:t>
      </w:r>
    </w:p>
    <w:p w:rsidR="009326C8" w:rsidRPr="00CB5E86" w:rsidRDefault="009326C8" w:rsidP="00CB5E86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Один учебный кабинет оборудован интерактивной доской</w:t>
      </w:r>
    </w:p>
    <w:p w:rsidR="00CB5E86" w:rsidRPr="00CB5E86" w:rsidRDefault="00CB5E86" w:rsidP="00CB5E86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B5E86">
        <w:rPr>
          <w:rFonts w:ascii="Times New Roman" w:hAnsi="Times New Roman"/>
          <w:b/>
          <w:bCs/>
          <w:sz w:val="24"/>
          <w:szCs w:val="24"/>
        </w:rPr>
        <w:t>В школе используются:</w:t>
      </w:r>
      <w:r w:rsidRPr="00CB5E86">
        <w:rPr>
          <w:rFonts w:ascii="Monotype Corsiva" w:hAnsi="Monotype Corsiva"/>
          <w:b/>
          <w:bCs/>
          <w:i/>
          <w:iCs/>
          <w:sz w:val="24"/>
          <w:szCs w:val="24"/>
        </w:rPr>
        <w:t> </w:t>
      </w:r>
    </w:p>
    <w:p w:rsidR="00CB5E86" w:rsidRPr="00CB5E86" w:rsidRDefault="00CB5E86" w:rsidP="00CB5E86">
      <w:pPr>
        <w:pStyle w:val="12"/>
        <w:numPr>
          <w:ilvl w:val="0"/>
          <w:numId w:val="6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 w:rsidRPr="00CB5E86">
        <w:rPr>
          <w:rFonts w:eastAsia="Times New Roman"/>
          <w:sz w:val="24"/>
          <w:szCs w:val="24"/>
          <w:lang w:eastAsia="en-US"/>
        </w:rPr>
        <w:t>Принтеры – 2 шт</w:t>
      </w:r>
    </w:p>
    <w:p w:rsidR="00CB5E86" w:rsidRPr="00CB5E86" w:rsidRDefault="00CB5E86" w:rsidP="00CB5E86">
      <w:pPr>
        <w:pStyle w:val="12"/>
        <w:numPr>
          <w:ilvl w:val="0"/>
          <w:numId w:val="6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 w:rsidRPr="00CB5E86">
        <w:rPr>
          <w:rFonts w:eastAsia="Times New Roman"/>
          <w:sz w:val="24"/>
          <w:szCs w:val="24"/>
          <w:lang w:eastAsia="en-US"/>
        </w:rPr>
        <w:t>МФУ – 1 шт</w:t>
      </w:r>
    </w:p>
    <w:p w:rsidR="00CB5E86" w:rsidRPr="00CB5E86" w:rsidRDefault="00CB5E86" w:rsidP="00CB5E86">
      <w:pPr>
        <w:pStyle w:val="12"/>
        <w:numPr>
          <w:ilvl w:val="0"/>
          <w:numId w:val="6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 w:rsidRPr="00CB5E86">
        <w:rPr>
          <w:rFonts w:eastAsia="Times New Roman"/>
          <w:sz w:val="24"/>
          <w:szCs w:val="24"/>
          <w:lang w:eastAsia="en-US"/>
        </w:rPr>
        <w:t>Музыкальный центр – 1 шт</w:t>
      </w:r>
    </w:p>
    <w:p w:rsidR="00CB5E86" w:rsidRPr="00CB5E86" w:rsidRDefault="00CB5E86" w:rsidP="00CB5E86">
      <w:pPr>
        <w:pStyle w:val="12"/>
        <w:numPr>
          <w:ilvl w:val="0"/>
          <w:numId w:val="6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 w:rsidRPr="00CB5E86">
        <w:rPr>
          <w:rFonts w:eastAsia="Times New Roman"/>
          <w:sz w:val="24"/>
          <w:szCs w:val="24"/>
          <w:lang w:eastAsia="en-US"/>
        </w:rPr>
        <w:t>Телевизор – 1 шт</w:t>
      </w:r>
    </w:p>
    <w:p w:rsidR="00CB5E86" w:rsidRPr="00CB5E86" w:rsidRDefault="00CB5E86" w:rsidP="00CB5E86">
      <w:pPr>
        <w:pStyle w:val="12"/>
        <w:numPr>
          <w:ilvl w:val="0"/>
          <w:numId w:val="6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 w:rsidRPr="00CB5E86">
        <w:rPr>
          <w:rFonts w:eastAsia="Times New Roman"/>
          <w:sz w:val="24"/>
          <w:szCs w:val="24"/>
          <w:lang w:eastAsia="en-US"/>
        </w:rPr>
        <w:t>Персональные компьютеры – 6 шт</w:t>
      </w:r>
    </w:p>
    <w:p w:rsidR="00CB5E86" w:rsidRPr="00CB5E86" w:rsidRDefault="00CB5E86" w:rsidP="00CB5E86">
      <w:pPr>
        <w:pStyle w:val="12"/>
        <w:numPr>
          <w:ilvl w:val="0"/>
          <w:numId w:val="6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 w:rsidRPr="00CB5E86">
        <w:rPr>
          <w:rFonts w:eastAsia="Times New Roman"/>
          <w:sz w:val="24"/>
          <w:szCs w:val="24"/>
          <w:lang w:eastAsia="en-US"/>
        </w:rPr>
        <w:t>Выход в интернет – 4</w:t>
      </w:r>
    </w:p>
    <w:p w:rsidR="00CB5E86" w:rsidRPr="00CB5E86" w:rsidRDefault="00CB5E86" w:rsidP="00CB5E86">
      <w:pPr>
        <w:pStyle w:val="12"/>
        <w:numPr>
          <w:ilvl w:val="0"/>
          <w:numId w:val="6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 w:rsidRPr="00CB5E86">
        <w:rPr>
          <w:rFonts w:eastAsia="Times New Roman"/>
          <w:sz w:val="24"/>
          <w:szCs w:val="24"/>
          <w:lang w:eastAsia="en-US"/>
        </w:rPr>
        <w:t>Проекторы – 3 шт</w:t>
      </w:r>
    </w:p>
    <w:p w:rsidR="00CB5E86" w:rsidRPr="00CB5E86" w:rsidRDefault="00CB5E86" w:rsidP="00CB5E86">
      <w:pPr>
        <w:pStyle w:val="12"/>
        <w:numPr>
          <w:ilvl w:val="0"/>
          <w:numId w:val="6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 w:rsidRPr="00CB5E86">
        <w:rPr>
          <w:rFonts w:eastAsia="Times New Roman"/>
          <w:sz w:val="24"/>
          <w:szCs w:val="24"/>
          <w:lang w:eastAsia="en-US"/>
        </w:rPr>
        <w:t>Интерактивная доска – 1 шт</w:t>
      </w:r>
    </w:p>
    <w:p w:rsidR="00CB5E86" w:rsidRPr="00CB5E86" w:rsidRDefault="00CB5E86" w:rsidP="00CB5E86">
      <w:pPr>
        <w:pStyle w:val="12"/>
        <w:spacing w:line="276" w:lineRule="auto"/>
        <w:ind w:firstLine="0"/>
        <w:rPr>
          <w:rFonts w:eastAsia="Times New Roman"/>
          <w:sz w:val="24"/>
          <w:szCs w:val="24"/>
          <w:lang w:eastAsia="en-US"/>
        </w:rPr>
      </w:pPr>
    </w:p>
    <w:p w:rsidR="00CB5E86" w:rsidRPr="00CB5E86" w:rsidRDefault="00CB5E86" w:rsidP="00CB5E86">
      <w:pPr>
        <w:pStyle w:val="12"/>
        <w:spacing w:line="276" w:lineRule="auto"/>
        <w:ind w:firstLine="0"/>
        <w:rPr>
          <w:rFonts w:eastAsia="Times New Roman"/>
          <w:szCs w:val="28"/>
          <w:lang w:eastAsia="en-US"/>
        </w:rPr>
      </w:pP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Default="00AE0039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AE0039" w:rsidRPr="00CB5E86" w:rsidRDefault="00AE0039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</w:p>
    <w:p w:rsidR="00CD319C" w:rsidRPr="00CB5E86" w:rsidRDefault="00534FEA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 ОСВОЕНИ</w:t>
      </w:r>
      <w:r w:rsidR="00CD319C"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Я ОСНОВНОЙ ОБРАЗОВАТЕЛЬНОЙ ПРОГРАММЫ 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ОСНОВНОГО</w:t>
      </w:r>
      <w:r w:rsidR="00CD319C"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ОБЩЕГО 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ОБРАЗОВАНИЯ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Требования к результатам обучающихся, освоивших основную образовательную программу основного общего образования: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Целями основной образовательной программы основного общего  образования является создание условий для формирования у подростка способности к осуществлению ответственного выбора собственной  индивидуальной образовательной траектории через полидеятельностный принцип организации  образования, организацию образовательной среды как поликультурной и  многополюсной и определение динамики смены форм образовательного процесса на протяжении обучения подростка в основной школе.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Требования к результатам освоения обучающимися основной образовательной программы основного общего образования: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личностным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, включающим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 способность к осознанию российской идентичности в поликультурном социуме;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метапредметным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, включающим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предметным, 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включающим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 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Личностные результаты освоения основной образовательной программы основного общего образования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должны отражать: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1) 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 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7) формирование коммуникативной компетентности в общении и 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8) формирование ценности 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9) формирование основ экологической культуры соответствующей современному уровню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экологического мышления, развитие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опыта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экологически ориентированной рефлексивно-оценочной и практической  деятельности в жизненных ситуациях;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10)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11) развитие эстетического сознания через освоение художественного наследия народов России и мира,  творческой деятельности эстетического характера.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Метапредметные результаты освоения основной образовательной программы основного общего образования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должны отражать: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умение самостоятельно планировать пути  достижения целей,  в том числе альтернативные,  осознанно выбирать  наиболее эффективные способы решения учебных и познавательных задач;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 умение оценивать правильность выполнения учебной задачи,  собственные возможности её решения;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умение 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логическое рассуждение, умозаключение (индуктивное, дедуктивное  и по аналогии) и делать выводы;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8) смысловое чтение;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9) умение организовывать  учебное сотрудничество и совместную деятельность с учителем и сверстниками;   работать индивидуально и в группе: 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10)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 владение устной и письменной речью, монологической контекстной речью;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11) формирование и развитие компетентности в области использования информационно-коммуникационных технологий (далее ИКТ– компетенции);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12) 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Предметные результаты освоения основной образовательной программы основного общего образования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с учётом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следующей ступени общего образования.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1. 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Филология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Изучение предметной области «Филология» — языка как знаковой системы, лежащей в основе человеческого общения, формирования гражданской, этнической и социальной идентичности, позволяющей понимать, быть понятым, выражать внутренний мир человека, должно обеспечить: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получение доступа к литературному наследию и через него к сокровищам отечественной и мировой  культуры и достижениям цивилизации;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основы для   понимания особенностей разных культур и  воспитания уважения к ним;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осознание взаимосвязи между своим интеллектуальным и социальным ростом, способствующим духовному, нравственному, эмоциональному, творческому, этическому и познавательному развитию;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базовых умений, обеспечивающих возможность дальнейшего изучения языков,  c установкой на билингвизм;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обогащение  активного и потенциального словарного запаса для  достижения более высоких результатов при изучении других учебных предметов.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Предметные результаты изучения предметной области «Филология» должны отражать: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Русский язык. Родной язык: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совершенствование видов речевой деятельности (аудирования, чтения, говорения и письма),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понимание определяющей роли языка в развитии интеллектуальных и творческих способностей личности, в процессе образования и самообразования;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использование коммуникативно-эстетических возможностей русского и родного языков;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расширение и систематизацию научных знаний о языке; осознание взаимосвязи его уровней и единиц; освоение базовых понятий лингвистики, основных единиц и грамматических категорий языка;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5) 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адекватно ситуации и стилю общения;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7) овладение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8) формирование ответственности за языковую культуру как общечеловеческую ценность.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Литература. Родная  литература: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понимание литературы как одной из основных национально-культурных ценностей народа, как особого способа познания жизни;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  обсуждении прочитанного, сознательно планировать своё досуговое чтение;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развитие способности понимать литературные художественные произведения, отражающие разные этнокультурные традиции;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овладение процедурами смыслового и эстетического анализа текста на основе понимания принципиальных отличий 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  на уровне не только эмоционального восприятия, но  и интеллектуального осмысления.</w:t>
      </w:r>
    </w:p>
    <w:p w:rsidR="00CD319C" w:rsidRPr="00CB5E86" w:rsidRDefault="00534FEA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Иностранный язык</w:t>
      </w:r>
      <w:r w:rsidR="00CD319C"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1) формирование дружелюбного и толерантного отношения к ценностям иных  культур, оптимизма и выраженной личностной позиции в восприятии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учётом достигнутого обучающимися уровня иноязычной компетентности;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формирование и совершенствование иноязычной  коммуникативной  компетенции; расширение и систематизация знаний о языке, расширение  лингвистического кругозора и лексического запаса, дальнейшее овладение общей речевой культурой;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достижение допорогового уровня иноязычной коммуникативной компетенции;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создание основы для формирования интереса к совершенствованию достигнутого уровня владения изучаемым иностранным языком, 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  расширять свои знания в других предметных областях.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2. 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Общественно-научные предметы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Изучение предметной области «Общественно-научные предметы» должно обеспечить: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мировоззренческой,</w:t>
      </w:r>
      <w:r w:rsidR="00534FEA" w:rsidRPr="00CB5E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ценностно-смысловой сферы обучающихся,  личностных основ российской гражданской идентичности, социальной ответственности, правового самосознания, поликультурности, толерантности, приверженности ценностям, закреплённым в Конституции Российской Федерации;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понимание основных принципов жизни общества, роли окружающей среды  как важного фактора формирования качеств личности, ее социализации;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владение экологическим мышлением, обеспечивающим понимание взаимосвязи между природными, социальными, экономическими и политическими явлениями, их влияния на качество жизни человека и качество окружающей его среды;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осознание своей роли в целостном, многообразном и быстро изменяющемся глобальном мире;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приобретение теоретических знаний и опыта их применения для адекватной ориентации в окружающем мире, выработки способов адаптации в нём, формирования собственной активной позиции в общественной жизни при решении задач в области социальных отношений.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При изучении общественно-научных предметов задача развития и воспитания личности обучающихся является приоритетной.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Предметные результаты изучения предметной области «Общественно-научные предметы» должны отражать: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История.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1) формирование основ гражданской, этнонациональной, социальной, культурной самоидентификации личности обучающегося, осмысление им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овладение базовыми историческими знаниями, а также представлениями о закономерностях развития человеческого общества с древности до наших дней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явлений, современных глобальных процессов;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формирование умений применения исторических знаний для осмысления сущности современных общественных явлений,  жизни в современном поликультурном, полиэтничном и многоконфессиональном мире;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формирование важнейших культурно-исторических ориентиров для гражданской, этнонациональной,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развитие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  и аргументировать  своё  отношение к ней;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воспитание уважения к историческому наследию народов России; восприятие традиций исторического диалога, сложившихся в  поликультурном, полиэтничном и многоконфессиональном Российском государстве.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Обществознание: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 Федерации;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понимание основных принципов жизни общества, основ современных научных теорий общественного развития;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5) 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развитие социального кругозора и формирование познавательного интереса к изучению общественных дисциплин.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География: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 формир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>ование представлений о географи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и, её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  человечества и своей страны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,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в том числе задачи охраны окружающей среды и рационального природопользования;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нём;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её географического освоения, 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,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в том числе её экологических параметров;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овладение основами картографической грамотности и использования географической карты как одного из языков международного общения;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6)овладение основными навыками нахождения, использования и презентации географической информации;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7) 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 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8) формирование 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3. 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Математика и информатика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Изучение предметной области «Математика и информатика» должно  обеспечить: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осознание значения математики и информатики в повседневной жизни человека;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формирование представлений о социальных, культурных и исторических факторах  становления математической науки;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понимание роли информационных процессов в современном мире;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результате изучения предметной области «Математика и информатика» обучающиеся развивают логическое и математическое мышление, получают представление о математических моделях; овладевают математическими рассуждениями; учатся применять математические знания при решении различных задач и оценивать полученные результаты; овладевают умениями решения учебных задач; развивают математическую интуицию; получают представление об основных информационных процессах в реальных ситуациях.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Предметные результаты изучения предметной области «Математика и информатика» должны отражать: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Математика. Алгебра. Геометрия. Информатика: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формирование представлений о математике как о методе познания действительности, позволяющем описывать и изучать реальные процессы и явления;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овладение символьным языком алгебры, приёмами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7) 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построенной модели с использованием геометрических понятий и теорем, аппарата алгебры, решения геометрических и практических  задач;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8) 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9) 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  пользоваться оценкой и прикидкой при практических расчётах;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10) 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11) формирование представления об основных изучаемых понятиях: информация, алгоритм, модель – и их свойствах;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12) 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13) 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14) 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4. 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Основы духовно-нравственной  культуры народов России 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Изучение предметной области «Основы духовно-нравственной культуры народов России» должно обеспечить: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 или их отсутствию;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знание основных норм морали, нравственных, духовных идеалов, хранимых в культурных традициях народов России, готовность на их основе к сознательному самоограничению в поступках, поведении, расточительном потребительстве;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понимание значения нравственности, веры и религии в жизни человека, семьи и общества;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представлений об исторической роли традиционных  религий и гражданского общества в становлении российской государственности.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5. 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Естественно-научные предметы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Изучение предметной области «Естественно-научные предметы»  должно обеспечить: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целостной научной картины мира;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понимание возрастающей роли естественных наук и научных исследований в современном мире, постоянного процесса эволюции научного знания, значимости международного научного сотрудничества;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овладение  научным подходом к решению различных задач;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овладение умениями формулировать гипотезы, конструировать,  проводить эксперименты, оценивать полученные результаты;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овладение умением сопоставлять экспериментальные и теоретические знания с объективными реалиями жизни;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ответственного и бережного отношения к окружающей среде;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овладение  экосистемной познавательной моделью  и ее применение в целях прогноза экологических рисков для здоровья людей, безопасности жизни, качества окружающей среды;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осознание значимости концепции устойчивого развития;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умений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аргументов своих действий, основанных на межпредметном анализе учебных задач.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Предметные результаты изучения предметной области «Естественно-научные  предметы»  должны отражать: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Физика: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формирование представлений о закономерной связи и познаваемости явлений природы, об объективности научного знания; о системообразующей роли физики для развития других естественных наук, техники и технологий;  научного мировоззрения как результата изучения основ строения материи и фундаментальных законов физики;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2) 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атомно-молекулярного учения о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строении вещества, элементов электродинамики и квантовой физики; овладение понятийным аппаратом и символическим языком физики;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 измерений с использованием аналоговых и цифровых измерительных приборов; понимание неизбежности погрешностей любых измерений;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  и экологических катастроф;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осознание необходимости применения достижений физики и технологий для рационального природопользования;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  окружающую среду и организм человека;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7) 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8) формирование представлений о нерациональном использовании природных ресурсов и энергии, загрязнении окружающей среды как следствие несовершенства машин и механизмов.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Биология: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формирование системы научных знаний о живой природе, закономерностях её развития исторически быстром сокращении биологического разнообразия в биосфере  в результате деятельности человека, для развития современных естественно-научных представлений о картине мира;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экосистемной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приобретение опыта использования методов биологической науки 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4) 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окружающих, осознание необходимости действий по сохранению биоразнообразия и природных местообитаний видов растений и животных;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Химия: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 веществ как основы многих явлений живой и неживой природы; углубление представлений о материальном единстве мира;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сохранения здоровья и окружающей среды;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приобретение опыта использования различных 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формирование представлений о значении химической науки в решении современных экологических проблем,  в том числе  в предотвращении  техногенных и  экологических катастроф.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6. 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Искусство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Изучение предметной области «Искусство» должно обеспечить: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осознание значения искусства и творчества в личной и культурной самоидентификации личности;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развитие эстетического вкуса, художественного мышления обучающихся, способности воспринимать эстетику природных объектов, сопереживать им, чувственно-эмоционально оценивать гармоничность взаимоотношений человека с природой и выражать свое отношение художественными средствами;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развитие индивидуальных творческих способностей обучающихся, формирование устойчивого интереса к творческой 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формирование интереса  и уважительного отношения к культурному наследию и ценностям народов России,  сокровищам мировой цивилизации, их сохранению и приумножению.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Предметные результаты изучения предметной области «Искусство» должны отражать: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Изобразительное искусство: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формирование основ художественной культуры обучающихся как части их  общей духовной культуры, 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воспитание уважения к истории культуры своего Отечества, выраженной в 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7) 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Музыка: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1) формирование основ музыкальной культуры обучающихся как неотъемлемой части их 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основе осознания роли музыки в жизни отдельного человека и общества, в развитии мировой культуры;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развитие общих  музыкальных способностей  обучающихся, а также 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  музыкальных образов;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формирование мотивационной направленности на продуктивную музыкально-творческую деятельность (слушание музыки, пение, инструментальное музицирование, драматизация музыкальных произведений, импровизация, музыкально-пластическое движение);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7. 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Технология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Изучение предметной области «Технология» должно обеспечить: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активное  использование знаний, полученных при изучении других учебных предметов, и сформированных универсальных учебных действий;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 выполнения учебно-исследовательской и проектной 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представлений о социальных и этических аспектах научно-технического прогресса;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 способности придавать экологическую направленность любой деятельности, проекту;  демонстрировать экологическое мышление в разных формах деятельности.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Предметные результаты изучения предметной области «Технология» должны отражать: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осознание роли техники и технологий для прогрессивного развития общества; формирование целостного представления о техносфере,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2) 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овладение средствами и формами графического отображения объектов или процессов, правилами выполнения графической документации;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формирование умений устанавливать взаимосвязь знаний по разным учебным предметам для решения прикладных  учебных задач;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формирование представлений о мире профессий, связанных с изучаемыми технологиями, их востребованности на рынке труда.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8. 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Физическая культура и основы безопасности жизнедеятельности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Изучение предметной области «Физическая культура и основы безопасности жизнедеятельности» должно обеспечить: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физическое, эмоциональное, интеллектуальное и  социальное  развитие личности обучающихся с учётом исторической, общекультурной и ценностной составляющей предметной области;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установок активного, экологически целесообразного, здорового и безопасного образа жизни;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понимание  личной и общественной значимости современной культуры безопасности жизнедеятельности;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овладение основами современной культуры безопасности жизнедеятельности, понимание ценности экологического качества окружающей среды, как естественной основы безопасности жизни;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понимание роли государства и действующего законодательства в обеспечении национальной безопасности и защиты населения;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развитие двигательной активности обучающихся, достижение положительной динамики в развитии основных физических качеств и показателях физической подготовленности, формирование потребности в систематическом участии в физкультурно-спортивных и оздоровительных мероприятиях;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установление  связей между жизненным опытом обучающихся и знаниями из разных предметных областей.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Предметные результаты изучения предметной области «Физическая культура и основы безопасности жизнедеятельности» должны отражать: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Физическая культура: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2) овладение системой знаний о физическом совершенствовании человека, создание основы для формирования интереса к расширению и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углублению знаний по истории развития физической культуры, спорта и олимпийского движения, 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учётом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 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её воздействия на организм во время самостоятельных занятий физическими упражнениями  с разной целевой ориентацией;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приёмами и физическими упражнениями из базовых видов спорта, умением использовать их в разнообразных формах игровой  и соревновательной деятельности; расширение двигательного опыта за счёт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Основы безопасности жизнедеятельности: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 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 формирование убеждения в необходимости безопасного и здорового образа жизни;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 понимание личной и общественной значимости современной культуры безопасности жизнедеятельности;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4) понимание роли государства и действующего законодательства в обеспечении национальной безопасности и защиты населения от опасных и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чрезвычайных ситуаций природного, техногенного и социального характера, в том числе от экстремизма и терроризма;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понимание необходимости подготовки граждан к защите Отечества;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 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7) формирование антиэкстремистской и антитеррористической личностной позиции;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8) понимание необходимости сохранения природы и окружающей среды для полноценной жизни человека;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9) 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10) знание и умение применять меры безопасности и правила поведения в условиях опасных и чрезвычайных ситуаций;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11) умение оказать первую помощь пострадавшим;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12) 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источников, готовность проявлять предосторожность в ситуациях неопределенности;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13) умение принимать обоснованные решения в конкретной опасной ситуации с учётом реально складывающейся обстановки и индивидуальных возможностей;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14) 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12. Достижение предметных и метапредметных результатов освоения основной образовательной программы основного общего образования, необходимых для продолжения образования, является предметом итоговой оценки освоения обучающимися основной образовательной программы основного общего образования.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При итоговом оценивании результатов освоения обучающимися основной образовательной программы основного общего образования должны учитываться сформированность умений выполнения проектной деятельности и способность к решению учебно-практических и учебно-познавательных задач.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Итоговая оценка результатов освоения основной образовательной программы основного общего образования включает две составляющие: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результаты промежуточной аттестации обучающихся, отражающие динамику их индивидуальных образовательных достижений в соответствии с планируемыми результатами освоения основной образовательной программы основного общего образования;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результаты государственной (итоговой) аттестации выпускников, характеризующие уровень достижения планируемых результатов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освоения  основной образовательной программы основного общего образования.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К результатам индивидуальных достижений обучающихся, не подлежащим итоговой оценке, относятся ценностные ориентации обучающегося и индивидуальные личностные характеристики. Обобщённая оценка этих и других личностных результатов освоения обучающимися основных образовательных программ должна осуществляться в ходе различных мониторинговых исследований.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C44671">
      <w:pPr>
        <w:spacing w:after="0" w:line="285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УЧЕБНЫЙ ПЛАН НА 201</w:t>
      </w:r>
      <w:r w:rsidR="00C44671"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-201</w:t>
      </w:r>
      <w:r w:rsidR="00C44671"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CD319C" w:rsidRPr="00CB5E86" w:rsidRDefault="00CD319C" w:rsidP="00C44671">
      <w:pPr>
        <w:spacing w:after="0" w:line="285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5-</w:t>
      </w:r>
      <w:r w:rsidR="00C44671"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9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классы</w:t>
      </w:r>
    </w:p>
    <w:tbl>
      <w:tblPr>
        <w:tblW w:w="11048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3794"/>
        <w:gridCol w:w="1209"/>
        <w:gridCol w:w="67"/>
        <w:gridCol w:w="1142"/>
        <w:gridCol w:w="701"/>
        <w:gridCol w:w="508"/>
        <w:gridCol w:w="1079"/>
        <w:gridCol w:w="130"/>
        <w:gridCol w:w="126"/>
        <w:gridCol w:w="992"/>
        <w:gridCol w:w="91"/>
        <w:gridCol w:w="1209"/>
      </w:tblGrid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E86" w:rsidRPr="00CB5E86" w:rsidTr="000578F0">
        <w:trPr>
          <w:trHeight w:val="30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К    Л    А    С   С   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B5E86" w:rsidRPr="00CB5E86" w:rsidTr="000578F0">
        <w:trPr>
          <w:trHeight w:val="300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490/14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385/11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490/14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350/10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525/15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175/5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175/5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175/5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175/5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175/5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875/25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105/3</w:t>
            </w:r>
          </w:p>
        </w:tc>
      </w:tr>
      <w:tr w:rsidR="00CB5E86" w:rsidRPr="00CB5E86" w:rsidTr="000578F0">
        <w:trPr>
          <w:trHeight w:val="76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История (включая Историю татарского народа и Татарстана)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350/10</w:t>
            </w:r>
          </w:p>
        </w:tc>
      </w:tr>
      <w:tr w:rsidR="00CB5E86" w:rsidRPr="00CB5E86" w:rsidTr="000578F0">
        <w:trPr>
          <w:trHeight w:val="76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140/4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245/7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Природоведение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70/2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210/6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140/4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245/7</w:t>
            </w:r>
          </w:p>
        </w:tc>
      </w:tr>
      <w:tr w:rsidR="00CB5E86" w:rsidRPr="00CB5E86" w:rsidTr="000578F0">
        <w:trPr>
          <w:trHeight w:val="510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Искусство (Музыка и ИЗО)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280/8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245/7</w:t>
            </w:r>
          </w:p>
        </w:tc>
      </w:tr>
      <w:tr w:rsidR="00CB5E86" w:rsidRPr="00CB5E86" w:rsidTr="000578F0">
        <w:trPr>
          <w:trHeight w:val="510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35/1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 \ 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 \ 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 \ 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 \ 3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 \ 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525 \ 15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B5E86" w:rsidRPr="00CB5E86" w:rsidTr="000578F0">
        <w:trPr>
          <w:trHeight w:val="390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1015 \ 29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1050 \ 30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1190 \ 34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1260 \ 36</w:t>
            </w:r>
          </w:p>
        </w:tc>
        <w:tc>
          <w:tcPr>
            <w:tcW w:w="120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1190 \ 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5705 \ 163</w:t>
            </w:r>
          </w:p>
        </w:tc>
      </w:tr>
      <w:tr w:rsidR="00CB5E86" w:rsidRPr="00CB5E86" w:rsidTr="00C44671">
        <w:trPr>
          <w:trHeight w:val="80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C446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C446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C446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B5E86" w:rsidRPr="00CB5E86" w:rsidTr="000578F0">
        <w:trPr>
          <w:trHeight w:val="76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Компонент образовательного учреждения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315/9</w:t>
            </w:r>
          </w:p>
        </w:tc>
      </w:tr>
      <w:tr w:rsidR="00CB5E86" w:rsidRPr="00CB5E86" w:rsidTr="000578F0">
        <w:trPr>
          <w:trHeight w:val="300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105/35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140/4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Элективные курсы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B5E86" w:rsidRPr="00CB5E86" w:rsidTr="000578F0">
        <w:trPr>
          <w:trHeight w:val="51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"Успешно пишем сочинение" (I полугод)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B5E86" w:rsidRPr="00CB5E86" w:rsidTr="000578F0">
        <w:trPr>
          <w:trHeight w:val="51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"Культура речи" (II полугод)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B5E86" w:rsidRPr="00CB5E86" w:rsidTr="000578F0">
        <w:trPr>
          <w:trHeight w:val="51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"Математическая мозаика" (I полугод)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B5E86" w:rsidRPr="00CB5E86" w:rsidTr="000578F0">
        <w:trPr>
          <w:trHeight w:val="52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"Финансовая математика" (II полугод)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B5E86" w:rsidRPr="00CB5E86" w:rsidTr="000578F0">
        <w:trPr>
          <w:trHeight w:val="2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B5E86" w:rsidRPr="00CB5E86" w:rsidTr="000578F0">
        <w:trPr>
          <w:trHeight w:val="900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4671" w:rsidRPr="00CB5E86" w:rsidRDefault="00C44671" w:rsidP="000578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Предельно допустимая нагрузка учащихся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1120 \ 32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1155 \ 33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1225 \ 35</w:t>
            </w:r>
          </w:p>
        </w:tc>
        <w:tc>
          <w:tcPr>
            <w:tcW w:w="12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1260 \ 36</w:t>
            </w:r>
          </w:p>
        </w:tc>
        <w:tc>
          <w:tcPr>
            <w:tcW w:w="12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1260 \ 36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671" w:rsidRPr="00CB5E86" w:rsidRDefault="00C44671" w:rsidP="000578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5495 \ 157</w:t>
            </w:r>
          </w:p>
        </w:tc>
      </w:tr>
    </w:tbl>
    <w:p w:rsidR="00C44671" w:rsidRPr="00CB5E86" w:rsidRDefault="00C44671" w:rsidP="00C44671">
      <w:pPr>
        <w:jc w:val="both"/>
      </w:pPr>
    </w:p>
    <w:p w:rsidR="00164BB8" w:rsidRPr="00CB5E86" w:rsidRDefault="00164BB8" w:rsidP="00164B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5E86">
        <w:rPr>
          <w:rFonts w:ascii="Times New Roman" w:hAnsi="Times New Roman" w:cs="Times New Roman"/>
          <w:b/>
          <w:sz w:val="24"/>
          <w:szCs w:val="24"/>
        </w:rPr>
        <w:t xml:space="preserve">СПИСОК УЧЕБНИКОВ, ИСПОЛЬЗУЕМЫХ В ОБРАЗОВАТЕЛЬНОМ ПРОЦЕССЕ </w:t>
      </w:r>
    </w:p>
    <w:p w:rsidR="00164BB8" w:rsidRPr="00CB5E86" w:rsidRDefault="00164BB8" w:rsidP="00164BB8">
      <w:pPr>
        <w:jc w:val="center"/>
      </w:pPr>
    </w:p>
    <w:tbl>
      <w:tblPr>
        <w:tblW w:w="9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7"/>
        <w:gridCol w:w="2412"/>
        <w:gridCol w:w="835"/>
        <w:gridCol w:w="2551"/>
        <w:gridCol w:w="1587"/>
        <w:gridCol w:w="1851"/>
      </w:tblGrid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Автор учебника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Рамзаева Т.Г.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Рамзаева Т.Г.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Ладыженская Т.А.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Ладыженская Т.А.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Ладыженская Т.А.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Бархударов С.Г.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Бархударов С.Г.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Климанова Л.Ф.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Климанова Л.Ф.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Коровина В.Я.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Коровина В.Я.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 xml:space="preserve">2011 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Коровина В.Я.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Коровина В.Я.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Зинин С.А.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 xml:space="preserve">2007 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«Магариф»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«Магариф»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«Магариф»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«Магариф»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«Магариф»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«Магариф»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«Магариф»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Биболетова З.М.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«Титул»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Биболетова З.М.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«Титул»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Афанасьева О.В.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Афанасьева О.В.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Афанасьева О.В.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Афанасьева О.В.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Афанасьева О.В.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Моро М.И.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Моро М.И.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Виленкин Н.Я.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«Мнемозина»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Виленкин Н.Я.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«Мнемозина»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Макарычев Ю.Н.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Макарычев Ю.Н.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Макарычев Ю.Н.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Атанасян  Л.С.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Атанасян Л.С.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Атанасян Л.С.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Семакин И.Г.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М.; «БИНОМ»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Семакин И.Г.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М.; «БИНОМ»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История древн.  мира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Вагисян А.А.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История средн. веков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Агибалова Е.В.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Данилов А.А.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Данилов А.А.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 xml:space="preserve">История России 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Юдовская А.Я.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Данилов А.А.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Новая история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Юдовская А.Я.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Новая история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Юдовская А.Я.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Новейшая история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Кредер А.А.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М., ЦГО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Загладин Н.В.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Кравченко А.И.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Кравченко А.И.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Кравченко А.И.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Кравченко А.И.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География (землеведение)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Дронов В.П.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География (материки, океаны, народы, страны)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Душина И.В.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География (природа России)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Баранов И.И.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География (население и хозяйство России)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Дронов В.П.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 xml:space="preserve">Природоведение 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Биология (живой организм)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Сонин Н.И.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Биология (многообразие живых организмов)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Сонин Н.И.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Биология (человек)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Сонин Н.И.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Биология (общие закономерности)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Мамонтов М.Г.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Неорганическая химия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Фельдман Ф.Г.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Неорганическая и органическая химия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Фельдман Ф.Г.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Перышкин А.В.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CB5E86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Перышкин А.В.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  <w:tr w:rsidR="00164BB8" w:rsidRPr="00CB5E86" w:rsidTr="00164BB8">
        <w:tc>
          <w:tcPr>
            <w:tcW w:w="54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35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Перышкин А.В.</w:t>
            </w:r>
          </w:p>
        </w:tc>
        <w:tc>
          <w:tcPr>
            <w:tcW w:w="1587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51" w:type="dxa"/>
          </w:tcPr>
          <w:p w:rsidR="00164BB8" w:rsidRPr="00CB5E86" w:rsidRDefault="00164BB8" w:rsidP="00CB5E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E86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</w:tr>
    </w:tbl>
    <w:p w:rsidR="00164BB8" w:rsidRPr="00CB5E86" w:rsidRDefault="00164BB8" w:rsidP="00164BB8">
      <w:pPr>
        <w:pStyle w:val="ac"/>
        <w:spacing w:after="0"/>
        <w:rPr>
          <w:b/>
        </w:rPr>
      </w:pPr>
    </w:p>
    <w:p w:rsidR="00164BB8" w:rsidRPr="00CB5E86" w:rsidRDefault="00164BB8" w:rsidP="00C44671">
      <w:pPr>
        <w:jc w:val="both"/>
      </w:pP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ПРОГРАММЫ ОТДЕЛЬНЫХ УЧЕБНЫХ ПРЕДМЕТОВ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Программы отдельных учебных предметов, курсов должны обеспечива</w:t>
      </w:r>
      <w:r w:rsidR="00C44671" w:rsidRPr="00CB5E86">
        <w:rPr>
          <w:rFonts w:ascii="Times New Roman" w:eastAsia="Times New Roman" w:hAnsi="Times New Roman" w:cs="Times New Roman"/>
          <w:sz w:val="28"/>
          <w:szCs w:val="28"/>
        </w:rPr>
        <w:t xml:space="preserve">ть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достижение планируемых результатов освоения основной образовательной программы основного общего образования.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Программы отдельных учебных предметов, курсов </w:t>
      </w:r>
      <w:r w:rsidR="00C44671" w:rsidRPr="00CB5E86">
        <w:rPr>
          <w:rFonts w:ascii="Times New Roman" w:eastAsia="Times New Roman" w:hAnsi="Times New Roman" w:cs="Times New Roman"/>
          <w:sz w:val="28"/>
          <w:szCs w:val="28"/>
        </w:rPr>
        <w:t>разработаны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на основе требований к результатам освоения основной образовательной программы с учётом основных направлений программ, включённых в структуру основной образовательной программы.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Программы отдельных учебных предметов, курсов содержат: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1) пояснительную записку, в которой конкретизируются общие цели основного общего образования с учётом специфики учебного предмета;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2) общую характеристику учебного предмета, курса;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3) описание места учебного предмета, курса в учебном плане;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4) личностные, метапредметные и предметные результаты освоения конкретного учебного предмета, курса;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5)  содержание учебного предмета, курса;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6) тематическое планирование с определением основных видов учебной 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7) описание учебно-методического и материально-технического обеспечения образовательного процесса;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8) планируемые результаты изучения учебного предмета, курса.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ПРОГРАММА РАЗВИТИЯ  УНИВЕРСАЛЬНЫХ УЧЕБНЫХ ДЕЙСТВИЙ  (ПРОГРАММА ФОРМИРОВАНИЯ  ОБЩЕУЧЕБНЫХ УМЕНИЙ И НАВЫКОВ) НА СТУПЕНИ ОСНОВНОГО ОБЩЕГО ОБРАЗОВАНИЯ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     Программа развития универсальных учебных действий  (программа формирования общеучебных умений и навыков) на ступени основного общего образования (далее – Программа) направлена на реализацию требований Стандарта к личностным и метапредметным результатам освоения основной образовательной программы основного общего образования, системно-деятельностного подхода, развивающего потенциала основного общего образования; повышение эффективности освоения обучающимися основной образовательной программы основного общего образования, усвоения знаний и учебных действий, расширение возможностей ориентации в различных предметных областях, научном и социальном проектировании, профессиональной ориентации, строении и осуществлении учебной деятельности; формирование у обучающихся основ культуры исследовательской и проектной деятельности и навыков разработки, реализации и общественной презентации обучающимися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результатов исследования, предметного или межпредметного учебного проекта, направленного на решение научной, личностно и (или) социально значимой проблемы.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Программа обеспечивает:</w:t>
      </w:r>
    </w:p>
    <w:p w:rsidR="00CD319C" w:rsidRPr="00CB5E86" w:rsidRDefault="00CD319C" w:rsidP="003609B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развитие у обучающихся способности к саморазвитию и самосовершенствованию;</w:t>
      </w:r>
    </w:p>
    <w:p w:rsidR="00CD319C" w:rsidRPr="00CB5E86" w:rsidRDefault="00CD319C" w:rsidP="003609B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личностных ценностно-смысловых ориентиров и установок, личностных, регулятивных, познавательных, коммуникативных универсальных учебных действий; </w:t>
      </w:r>
    </w:p>
    <w:p w:rsidR="00CD319C" w:rsidRPr="00CB5E86" w:rsidRDefault="00CD319C" w:rsidP="003609B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формирования опыта переноса и применения универсальных учебных действий в жизненных ситуациях для решения задач общекультурного, личностного и познавательного развития обучающихся;</w:t>
      </w:r>
    </w:p>
    <w:p w:rsidR="00CD319C" w:rsidRPr="00CB5E86" w:rsidRDefault="00CD319C" w:rsidP="003609B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повышение эффективности усвоения обучающимися знаний и учебных действий, формирования компетенций и компетентностей в предметных областях, учебно-исследовательской и проектной деятельности;</w:t>
      </w:r>
    </w:p>
    <w:p w:rsidR="00CD319C" w:rsidRPr="00CB5E86" w:rsidRDefault="00CD319C" w:rsidP="003609B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навыков участия в различных формах организации учебно-исследовательской и проектной деятельности (творческие конкурсы, олимпиады, научные общества, научно-практические конференции, олимпиады, национальные образовательные программы и т. д.);</w:t>
      </w:r>
    </w:p>
    <w:p w:rsidR="00CD319C" w:rsidRPr="00CB5E86" w:rsidRDefault="00CD319C" w:rsidP="003609B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овладение приёмами учебного сотрудничества и социального взаимодействия со сверстниками, старшими школьниками и взрослыми в совместной учебно-исследовательской и проектной деятельности;</w:t>
      </w:r>
    </w:p>
    <w:p w:rsidR="00CD319C" w:rsidRPr="00CB5E86" w:rsidRDefault="00CD319C" w:rsidP="003609B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компетенции обучающихся в области использования информационно-коммуникационных технологий на уровне общего пользования, включая владение информационно-коммуникационными технологиями, поиском, построением и передачей информации, презентацией выполненных работ, основами информационной безопасности, умением безопасного использования средств информационно-коммуникационных технологий (далее – ИКТ) и сети Интернет.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Программа направлена на:</w:t>
      </w:r>
    </w:p>
    <w:p w:rsidR="00CD319C" w:rsidRPr="00CB5E86" w:rsidRDefault="00CD319C" w:rsidP="003609B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освоение обучающимися социального опыта, основных социальных ролей, соответствующих ведущей деятельности данного возраста, норм и правил общественного поведения;</w:t>
      </w:r>
    </w:p>
    <w:p w:rsidR="00CD319C" w:rsidRPr="00CB5E86" w:rsidRDefault="00CD319C" w:rsidP="003609B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готовности обучающихся к выбору направления своей профессиональной деятельности в соответствии с личными интересами, индивидуальными особенностями  и способностями, с учётом потребностей  рынка труда;</w:t>
      </w:r>
    </w:p>
    <w:p w:rsidR="00CD319C" w:rsidRPr="00CB5E86" w:rsidRDefault="00CD319C" w:rsidP="003609B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и развитие знаний, установок, личностных ориентиров и норм здорового и безопасного образа жизни с целью  сохранения и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образования;</w:t>
      </w:r>
    </w:p>
    <w:p w:rsidR="00CD319C" w:rsidRPr="00CB5E86" w:rsidRDefault="00CD319C" w:rsidP="003609B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экологической культуры.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Программа формирования общеучебных умений и навыков модернизирована в соответствии с концептуальными идеями и целевыми программами развития М</w:t>
      </w:r>
      <w:r w:rsidR="005C6D0F" w:rsidRPr="00CB5E86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ОУ </w:t>
      </w:r>
      <w:r w:rsidR="005C6D0F" w:rsidRPr="00CB5E86">
        <w:rPr>
          <w:rFonts w:ascii="Times New Roman" w:eastAsia="Times New Roman" w:hAnsi="Times New Roman" w:cs="Times New Roman"/>
          <w:sz w:val="28"/>
          <w:szCs w:val="28"/>
        </w:rPr>
        <w:t>«Мордва-Кармалкинская ООШ»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, принципами компетентностно-ориентированного обучения. В основу программы формирования общеучебных умений и навыков положены основные умения обучающихся, определённые целями школьного курса изучения различных предметов и заложенные в программах, утверждённых Департаментом общего среднего образования Министерства образования Российской Федерации. Программа предусматривает согласование различных видов деятельности, в ходе которых возможно формирование общеучебных умений и навыков: учебная и учебно-исследовательская деятельность обучающихся, деятельность в системе дополнительного образования, методическая работа учителей.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проблемы и необходимость её решения программными методами.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Эффективное развитие обшеучебных умений предполагает соответствующее организационное и методическое обеспечение, важным элементом которого служит программа общеучебных умений.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Значение общеучебных умений можно представить в трех аспектах:</w:t>
      </w:r>
    </w:p>
    <w:p w:rsidR="00CD319C" w:rsidRPr="00CB5E86" w:rsidRDefault="00CD319C" w:rsidP="00DF0F7F">
      <w:pPr>
        <w:pStyle w:val="ab"/>
        <w:numPr>
          <w:ilvl w:val="0"/>
          <w:numId w:val="49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как фактор академической мобильности, расширяющий профессиональные ресурсы ученика, дающий возможность решать возникающие познавательные проблемы во всех видах деятельности и способствующий комфортности процесса учения;</w:t>
      </w:r>
    </w:p>
    <w:p w:rsidR="00CD319C" w:rsidRPr="00CB5E86" w:rsidRDefault="00CD319C" w:rsidP="00DF0F7F">
      <w:pPr>
        <w:pStyle w:val="ab"/>
        <w:numPr>
          <w:ilvl w:val="0"/>
          <w:numId w:val="49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как фактор, повышающий эффективность работы школы, социального института, призванного реализовать программу общего образования;</w:t>
      </w:r>
    </w:p>
    <w:p w:rsidR="00CD319C" w:rsidRPr="00CB5E86" w:rsidRDefault="00CD319C" w:rsidP="00DF0F7F">
      <w:pPr>
        <w:pStyle w:val="ab"/>
        <w:numPr>
          <w:ilvl w:val="0"/>
          <w:numId w:val="49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как фактор, обеспечивающий реализацию современной политики непрерывного образования, получения профессии, повышения квалификации, формирования профессиональной мобильности личности.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Эффективное формирование и развитие общеучебных умений предполагают соответствующее методическое обеспечение этого процесса. Очевидно, что ключевым компонентом методического обеспечения является программа.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В условиях резкого увеличения объема знаний необходима смена педагогических приоритетов с «выучить»  на «воспитать» и с «научить» на «научить учиться».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Для школы это означает отказ от ориентации на освоение обучающимися суммы знаний как основного результата школьного образования и формирование универсальных общеучебных умений и навыков, общественно-значимого ценностного отношения к знаниям, развитие познавательных и творческих способностей и интересов.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Педагогическая практика убедительно говорит, что отсутствие у школьников знаний о структуре и правилах мыслительных операций, о различных способах мыслительной деятельности вызывает затруднения в процессе обучения и отрицательно влияет на качество обученности. Причин неуспеваемости и низкого качества знаний несколько, но одной из главных является неумение учиться. Есть достаточно веские основания для того, чтобы акцент в школьном образовании сделать на формировании у обучающихся навыков учебной деятельности, вооружить их такими умениями и навыками, которые облегчат учебный труд, сделают его привлекательным и позволят получать радость от процесса обучения.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данной программе общеучебные умения сгруппированы по следующим основаниям; учебно-управленческие, учебно-информационные, учебно-логические и коммуникативные умения.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Значимость программы определяется необходимостью сформировать у обучающихся компетентности, необходимой для успешной деятельности выпускников школы, подготовить конкурентоспособную личность, востребованную на рынке труда, развить у обучающихся потребность в самоизменении, заинтересованность в коммуникативных, информационных, логических и управленческих умениях. Ключевыми задачами выступают компетенции, направленные на решение проблем, отвечающие вызовам двадцать первого века.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Реализация программы происходит в урочной и внеурочной деятельности, через систему дополнительного образования.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Цели и задачи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Основные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цели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программы формирования общеучебных умений и навыков:</w:t>
      </w:r>
    </w:p>
    <w:p w:rsidR="00CD319C" w:rsidRPr="00CB5E86" w:rsidRDefault="00CD319C" w:rsidP="00DF0F7F">
      <w:pPr>
        <w:pStyle w:val="ab"/>
        <w:numPr>
          <w:ilvl w:val="0"/>
          <w:numId w:val="50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создание условий, способствующих формированию основных компетентностей учащихся в соответствии с требованиями модернизации образования;</w:t>
      </w:r>
    </w:p>
    <w:p w:rsidR="00CD319C" w:rsidRPr="00CB5E86" w:rsidRDefault="00CD319C" w:rsidP="00DF0F7F">
      <w:pPr>
        <w:pStyle w:val="ab"/>
        <w:numPr>
          <w:ilvl w:val="0"/>
          <w:numId w:val="50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создание условий формирования социально адаптированной личности, умеющей использовать умения и навыки как в учебных, так и в жизненных ситуациях.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Для достижения этих целей необходимо решить следующие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D319C" w:rsidRPr="00CB5E86" w:rsidRDefault="00CD319C" w:rsidP="00DF0F7F">
      <w:pPr>
        <w:pStyle w:val="ab"/>
        <w:numPr>
          <w:ilvl w:val="0"/>
          <w:numId w:val="51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 активное внедрение в образовательный процесс новейших педагогических и информационных технологий;</w:t>
      </w:r>
    </w:p>
    <w:p w:rsidR="00CD319C" w:rsidRPr="00CB5E86" w:rsidRDefault="00CD319C" w:rsidP="00DF0F7F">
      <w:pPr>
        <w:pStyle w:val="ab"/>
        <w:numPr>
          <w:ilvl w:val="0"/>
          <w:numId w:val="51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введение уровневой квалифицированной комплексной диагностики умений и навыков школьника;</w:t>
      </w:r>
    </w:p>
    <w:p w:rsidR="00CD319C" w:rsidRPr="00CB5E86" w:rsidRDefault="00CD319C" w:rsidP="00DF0F7F">
      <w:pPr>
        <w:pStyle w:val="ab"/>
        <w:numPr>
          <w:ilvl w:val="0"/>
          <w:numId w:val="51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изучение опыта педагогической деятельности российского и международного образования по формированию общеучебных компетентностей обучающихся как путь их социализации в жизненном и профессиональном пространстве;</w:t>
      </w:r>
    </w:p>
    <w:p w:rsidR="00CD319C" w:rsidRPr="00CB5E86" w:rsidRDefault="00CD319C" w:rsidP="00DF0F7F">
      <w:pPr>
        <w:pStyle w:val="ab"/>
        <w:numPr>
          <w:ilvl w:val="0"/>
          <w:numId w:val="51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развитие общеобразовательной, информационной, коммуникативной компетентностей обучающихся.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Этапы реализации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1.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Аналитическо-коррекционный этап (201</w:t>
      </w:r>
      <w:r w:rsidR="005C6D0F"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 201</w:t>
      </w:r>
      <w:r w:rsidR="005C6D0F"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гг.).</w:t>
      </w:r>
    </w:p>
    <w:p w:rsidR="00CD319C" w:rsidRPr="00CB5E86" w:rsidRDefault="00CD319C" w:rsidP="00DF0F7F">
      <w:pPr>
        <w:pStyle w:val="ab"/>
        <w:numPr>
          <w:ilvl w:val="0"/>
          <w:numId w:val="52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Анализ педагогической деятельности учителей-предметников по проблеме формирования коммуникативной и информационных компетентностей обучающихся.</w:t>
      </w:r>
    </w:p>
    <w:p w:rsidR="00CD319C" w:rsidRPr="00CB5E86" w:rsidRDefault="00CD319C" w:rsidP="00DF0F7F">
      <w:pPr>
        <w:pStyle w:val="ab"/>
        <w:numPr>
          <w:ilvl w:val="0"/>
          <w:numId w:val="52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Анализ проблемы и модернизация программы в соответствии с новыми требованиями качества образования.</w:t>
      </w:r>
    </w:p>
    <w:p w:rsidR="00CD319C" w:rsidRPr="00CB5E86" w:rsidRDefault="00CD319C" w:rsidP="00DF0F7F">
      <w:pPr>
        <w:pStyle w:val="ab"/>
        <w:numPr>
          <w:ilvl w:val="0"/>
          <w:numId w:val="52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Анализ результативности работы по программе за истекший период, изучение передового педагогического опыта.</w:t>
      </w:r>
    </w:p>
    <w:p w:rsidR="00CD319C" w:rsidRPr="00CB5E86" w:rsidRDefault="00CD319C" w:rsidP="00DF0F7F">
      <w:pPr>
        <w:pStyle w:val="ab"/>
        <w:numPr>
          <w:ilvl w:val="0"/>
          <w:numId w:val="52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Изучение международного опыта критериев оценки качества образования.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Этап реализации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(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201</w:t>
      </w:r>
      <w:r w:rsidR="005C6D0F"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–201</w:t>
      </w:r>
      <w:r w:rsidR="005C6D0F"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гг.):</w:t>
      </w:r>
    </w:p>
    <w:p w:rsidR="00CD319C" w:rsidRPr="00CB5E86" w:rsidRDefault="00CD319C" w:rsidP="003609BA">
      <w:pPr>
        <w:spacing w:after="0" w:line="24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направления программы: учебная деятельность, диагностическая работа, консультативная работа, коррекционная.</w:t>
      </w:r>
    </w:p>
    <w:p w:rsidR="00CD319C" w:rsidRPr="00CB5E86" w:rsidRDefault="00CD319C" w:rsidP="00DF0F7F">
      <w:pPr>
        <w:pStyle w:val="ab"/>
        <w:numPr>
          <w:ilvl w:val="0"/>
          <w:numId w:val="53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Учебная работа. Задачи данного направления определяются необходимостью формировать у обучающихся потребность в общеучебных навыках, работать над приобретением обучающимися прочных умений владеть общеучебными навыками и применять их в практической деятельности; создавать условия для овладения ОУУН в процессе урочной и внеурочной деятельности.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рамках данного направления осуществляются следующие мероприятия:</w:t>
      </w:r>
    </w:p>
    <w:p w:rsidR="00CD319C" w:rsidRPr="00CB5E86" w:rsidRDefault="00CD319C" w:rsidP="003609B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1.              Ведение работы по координированию действий педагогов-предметников в процессе формирования ОУУН.</w:t>
      </w:r>
    </w:p>
    <w:p w:rsidR="00CD319C" w:rsidRPr="00CB5E86" w:rsidRDefault="00CD319C" w:rsidP="003609B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2.              Промежуточный анализ успешности обучающихся в овладении ОУУН.</w:t>
      </w:r>
    </w:p>
    <w:p w:rsidR="00CD319C" w:rsidRPr="00CB5E86" w:rsidRDefault="00CD319C" w:rsidP="00DF0F7F">
      <w:pPr>
        <w:pStyle w:val="ab"/>
        <w:numPr>
          <w:ilvl w:val="0"/>
          <w:numId w:val="53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Диагностическая работа предполагает определение уровня обучающихся в процессе освоения программы, выявление индивидуальных особенностей. Диагностическая работа по формированию ОУУН включает анализ достижений обучающихся всех параллелей.</w:t>
      </w:r>
    </w:p>
    <w:p w:rsidR="00CD319C" w:rsidRPr="00CB5E86" w:rsidRDefault="00CD319C" w:rsidP="00DF0F7F">
      <w:pPr>
        <w:pStyle w:val="ab"/>
        <w:numPr>
          <w:ilvl w:val="0"/>
          <w:numId w:val="53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 Консультативная работа предполагает индивидуальный подход к обучающемуся, помощь в освоении программы, создании индивидуальных маршрутов обучения.</w:t>
      </w:r>
    </w:p>
    <w:p w:rsidR="00CD319C" w:rsidRPr="00CB5E86" w:rsidRDefault="00CD319C" w:rsidP="00DF0F7F">
      <w:pPr>
        <w:pStyle w:val="ab"/>
        <w:numPr>
          <w:ilvl w:val="0"/>
          <w:numId w:val="53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Коррекционная работа направлена на совершенствование программы, корректировку работы педагогов-предметников в соответствии с результатами диагностики.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3. Рефлексивный (обобщающий) этап (2014 – 2015 гг.).</w:t>
      </w:r>
    </w:p>
    <w:p w:rsidR="00CD319C" w:rsidRPr="00CB5E86" w:rsidRDefault="00CD319C" w:rsidP="00DF0F7F">
      <w:pPr>
        <w:pStyle w:val="ab"/>
        <w:numPr>
          <w:ilvl w:val="0"/>
          <w:numId w:val="54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  Проблемный анализ состояния выполнения программы формирования ОУУН в </w:t>
      </w:r>
      <w:r w:rsidR="005C6D0F" w:rsidRPr="00CB5E86">
        <w:rPr>
          <w:rFonts w:ascii="Times New Roman" w:eastAsia="Times New Roman" w:hAnsi="Times New Roman" w:cs="Times New Roman"/>
          <w:sz w:val="28"/>
          <w:szCs w:val="28"/>
        </w:rPr>
        <w:t>школе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D319C" w:rsidRPr="00CB5E86" w:rsidRDefault="00CD319C" w:rsidP="00DF0F7F">
      <w:pPr>
        <w:pStyle w:val="ab"/>
        <w:numPr>
          <w:ilvl w:val="0"/>
          <w:numId w:val="54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Мониторинговые исследования уровня освоения обучающимися ОУУН.</w:t>
      </w:r>
    </w:p>
    <w:p w:rsidR="00CD319C" w:rsidRPr="00CB5E86" w:rsidRDefault="00CD319C" w:rsidP="00DF0F7F">
      <w:pPr>
        <w:pStyle w:val="ab"/>
        <w:numPr>
          <w:ilvl w:val="0"/>
          <w:numId w:val="54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Обобщение результатов реализации программы.</w:t>
      </w:r>
    </w:p>
    <w:p w:rsidR="00CD319C" w:rsidRPr="00CB5E86" w:rsidRDefault="00CD319C" w:rsidP="00DF0F7F">
      <w:pPr>
        <w:pStyle w:val="ab"/>
        <w:numPr>
          <w:ilvl w:val="0"/>
          <w:numId w:val="54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Разработка методических рекомендаций по совершенствованию программы.</w:t>
      </w:r>
    </w:p>
    <w:p w:rsidR="00CD319C" w:rsidRPr="00CB5E86" w:rsidRDefault="00CD319C" w:rsidP="00DF0F7F">
      <w:pPr>
        <w:pStyle w:val="ab"/>
        <w:numPr>
          <w:ilvl w:val="0"/>
          <w:numId w:val="54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Обобщение опыта школы по формирования общеучебных навыков.</w:t>
      </w:r>
    </w:p>
    <w:p w:rsidR="00CD319C" w:rsidRPr="00CB5E86" w:rsidRDefault="00CD319C" w:rsidP="003609BA">
      <w:pPr>
        <w:spacing w:after="0" w:line="24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4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Ожидаемые результаты.</w:t>
      </w:r>
    </w:p>
    <w:p w:rsidR="00CD319C" w:rsidRPr="00CB5E86" w:rsidRDefault="00CD319C" w:rsidP="00DF0F7F">
      <w:pPr>
        <w:pStyle w:val="ab"/>
        <w:numPr>
          <w:ilvl w:val="0"/>
          <w:numId w:val="55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Повышение общей коммуникативной и информационной культуры обучающихся.</w:t>
      </w:r>
    </w:p>
    <w:p w:rsidR="00CD319C" w:rsidRPr="00CB5E86" w:rsidRDefault="00CD319C" w:rsidP="00DF0F7F">
      <w:pPr>
        <w:pStyle w:val="ab"/>
        <w:numPr>
          <w:ilvl w:val="0"/>
          <w:numId w:val="55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Овладение обучающимися учебно-логическими, учебно-информационными, учебно-управленческими и коммуникативными умениями и навыками как средством социализации личности ученика.</w:t>
      </w:r>
    </w:p>
    <w:p w:rsidR="00CD319C" w:rsidRPr="00CB5E86" w:rsidRDefault="00CD319C" w:rsidP="00DF0F7F">
      <w:pPr>
        <w:pStyle w:val="ab"/>
        <w:numPr>
          <w:ilvl w:val="0"/>
          <w:numId w:val="55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Создание единой системы работы всех педагогов-предметников по введению новых образовательных стандартов качества образования.</w:t>
      </w:r>
    </w:p>
    <w:p w:rsidR="00CD319C" w:rsidRPr="00CB5E86" w:rsidRDefault="00CD319C" w:rsidP="00DF0F7F">
      <w:pPr>
        <w:pStyle w:val="ab"/>
        <w:numPr>
          <w:ilvl w:val="0"/>
          <w:numId w:val="55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Развитие учебной деятельности обучающихся через определение способа самостоятельно ставить учебные задачи, находить способы их решения, контролировать и оценивать условия, процесс и результаты своей деятельности.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Реализация Программы формирования ОУУН в тесной взаимосвязи различных учебных дисциплин должна способствовать обучению и формированию высокоразвитой языковой личности, владеющей основными компетентностями, личности свободной и позитивно настроенной.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Конечным результатом реализации Программы формирования ОУУН должно стать формирование самостоятельной, ответственной и социально мобильной личности, способной к успешной социализации в обществе и активной адаптации на рынке труда.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Мероприятия по реализации программы формирования общеучебных навыков труда.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969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95"/>
        <w:gridCol w:w="1980"/>
        <w:gridCol w:w="2715"/>
      </w:tblGrid>
      <w:tr w:rsidR="00CB5E86" w:rsidRPr="00CB5E86" w:rsidTr="00CD319C">
        <w:trPr>
          <w:tblCellSpacing w:w="0" w:type="dxa"/>
        </w:trPr>
        <w:tc>
          <w:tcPr>
            <w:tcW w:w="49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1.Изучение учебных программ всех ступеней обучения (начальной, основной, старшей школы) с целью 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формирования предметных и общеучебных навыков труда.</w:t>
            </w:r>
          </w:p>
        </w:tc>
        <w:tc>
          <w:tcPr>
            <w:tcW w:w="1980" w:type="dxa"/>
            <w:hideMark/>
          </w:tcPr>
          <w:p w:rsidR="00CD319C" w:rsidRPr="00CB5E86" w:rsidRDefault="00CD319C" w:rsidP="005C6D0F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201</w:t>
            </w:r>
            <w:r w:rsidR="005C6D0F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-201</w:t>
            </w:r>
            <w:r w:rsidR="005C6D0F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гг.</w:t>
            </w:r>
          </w:p>
        </w:tc>
        <w:tc>
          <w:tcPr>
            <w:tcW w:w="2715" w:type="dxa"/>
            <w:hideMark/>
          </w:tcPr>
          <w:p w:rsidR="00CD319C" w:rsidRPr="00CB5E86" w:rsidRDefault="005C6D0F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CD319C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уководители МО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9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2.Разработка единых подходов к классификации, составу                  общеучебных умений и методика их формирования.</w:t>
            </w:r>
          </w:p>
        </w:tc>
        <w:tc>
          <w:tcPr>
            <w:tcW w:w="1980" w:type="dxa"/>
            <w:hideMark/>
          </w:tcPr>
          <w:p w:rsidR="00CD319C" w:rsidRPr="00CB5E86" w:rsidRDefault="00CD319C" w:rsidP="005C6D0F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201</w:t>
            </w:r>
            <w:r w:rsidR="005C6D0F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-201</w:t>
            </w:r>
            <w:r w:rsidR="005C6D0F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гг.</w:t>
            </w:r>
          </w:p>
        </w:tc>
        <w:tc>
          <w:tcPr>
            <w:tcW w:w="2715" w:type="dxa"/>
            <w:hideMark/>
          </w:tcPr>
          <w:p w:rsidR="00CD319C" w:rsidRPr="00CB5E86" w:rsidRDefault="005C6D0F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CD319C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уководители МО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9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3.Апробация в практической деятельности учителей-предметников, на основе выбранной учебной темы курса, основных положений теории «Формирование позиции ученика как субъекта учения»</w:t>
            </w:r>
          </w:p>
        </w:tc>
        <w:tc>
          <w:tcPr>
            <w:tcW w:w="1980" w:type="dxa"/>
            <w:hideMark/>
          </w:tcPr>
          <w:p w:rsidR="00CD319C" w:rsidRPr="00CB5E86" w:rsidRDefault="00CD319C" w:rsidP="005C6D0F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201</w:t>
            </w:r>
            <w:r w:rsidR="005C6D0F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-201</w:t>
            </w:r>
            <w:r w:rsidR="005C6D0F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гг.</w:t>
            </w:r>
          </w:p>
        </w:tc>
        <w:tc>
          <w:tcPr>
            <w:tcW w:w="2715" w:type="dxa"/>
            <w:hideMark/>
          </w:tcPr>
          <w:p w:rsidR="00CD319C" w:rsidRPr="00CB5E86" w:rsidRDefault="005C6D0F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CD319C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уководи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те</w:t>
            </w:r>
            <w:r w:rsidR="00CD319C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ли МО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9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4.Проведение мониторинговых исследований  уровня овладения ОУН в начальной и основной школе.</w:t>
            </w:r>
          </w:p>
        </w:tc>
        <w:tc>
          <w:tcPr>
            <w:tcW w:w="198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Ежегодно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декабрь, март</w:t>
            </w:r>
          </w:p>
        </w:tc>
        <w:tc>
          <w:tcPr>
            <w:tcW w:w="27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 школы, руководители МО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9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5.Включение в Предметные недели (творческие отчеты МО) вопросов теории, практики и результата реализации программы формирования ОУУН</w:t>
            </w:r>
          </w:p>
        </w:tc>
        <w:tc>
          <w:tcPr>
            <w:tcW w:w="198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ежегодно</w:t>
            </w:r>
          </w:p>
        </w:tc>
        <w:tc>
          <w:tcPr>
            <w:tcW w:w="2715" w:type="dxa"/>
            <w:hideMark/>
          </w:tcPr>
          <w:p w:rsidR="00CD319C" w:rsidRPr="00CB5E86" w:rsidRDefault="00CD319C" w:rsidP="005C6D0F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 школы,  руководители МО,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9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6.Планирование работы учителей-предметников, изучение и внедрение информационных технологий, методов проекта</w:t>
            </w:r>
          </w:p>
        </w:tc>
        <w:tc>
          <w:tcPr>
            <w:tcW w:w="198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ежегодно</w:t>
            </w:r>
          </w:p>
        </w:tc>
        <w:tc>
          <w:tcPr>
            <w:tcW w:w="2715" w:type="dxa"/>
            <w:hideMark/>
          </w:tcPr>
          <w:p w:rsidR="00CD319C" w:rsidRPr="00CB5E86" w:rsidRDefault="005C6D0F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CD319C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уководители МО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9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7.Проведение МО анализа-отчета деятельности учителей-предметников по программе ОУУН: смотров-знаний, контрольных работ.</w:t>
            </w:r>
          </w:p>
        </w:tc>
        <w:tc>
          <w:tcPr>
            <w:tcW w:w="198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ежегодно</w:t>
            </w:r>
          </w:p>
        </w:tc>
        <w:tc>
          <w:tcPr>
            <w:tcW w:w="2715" w:type="dxa"/>
            <w:hideMark/>
          </w:tcPr>
          <w:p w:rsidR="00CD319C" w:rsidRPr="00CB5E86" w:rsidRDefault="005C6D0F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CD319C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уководители МО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9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8.Разработка планов преемственности в формировании ОУУН на каждой ступени образования</w:t>
            </w:r>
          </w:p>
        </w:tc>
        <w:tc>
          <w:tcPr>
            <w:tcW w:w="1980" w:type="dxa"/>
            <w:hideMark/>
          </w:tcPr>
          <w:p w:rsidR="00CD319C" w:rsidRPr="00CB5E86" w:rsidRDefault="00CD319C" w:rsidP="005C6D0F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201</w:t>
            </w:r>
            <w:r w:rsidR="005C6D0F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-201</w:t>
            </w:r>
            <w:r w:rsidR="005C6D0F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715" w:type="dxa"/>
            <w:hideMark/>
          </w:tcPr>
          <w:p w:rsidR="00CD319C" w:rsidRPr="00CB5E86" w:rsidRDefault="005C6D0F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CD319C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уководители МО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9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9. Использование рейтинговой оценки и самооценки ученика, результатов по формированию ОУУН</w:t>
            </w:r>
          </w:p>
        </w:tc>
        <w:tc>
          <w:tcPr>
            <w:tcW w:w="198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ежегодно</w:t>
            </w:r>
          </w:p>
        </w:tc>
        <w:tc>
          <w:tcPr>
            <w:tcW w:w="2715" w:type="dxa"/>
            <w:hideMark/>
          </w:tcPr>
          <w:p w:rsidR="00CD319C" w:rsidRPr="00CB5E86" w:rsidRDefault="005C6D0F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CD319C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уководители МО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9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10.Объединение всех участников образовательного процесса в формировании обучающегося как читателя, владеющего умением добывать, использовать различные источники информации, составлять собственный текст</w:t>
            </w:r>
          </w:p>
        </w:tc>
        <w:tc>
          <w:tcPr>
            <w:tcW w:w="198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ежегодно</w:t>
            </w:r>
          </w:p>
        </w:tc>
        <w:tc>
          <w:tcPr>
            <w:tcW w:w="2715" w:type="dxa"/>
            <w:hideMark/>
          </w:tcPr>
          <w:p w:rsidR="00CD319C" w:rsidRPr="00CB5E86" w:rsidRDefault="005C6D0F" w:rsidP="005C6D0F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CD319C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уководители МО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ПРОГРАММА ДУХОВНО-НРАВСТВЕННОГО РАЗВИТИЯ И ВОСПИТАНИЯ ОБУЧАЮЩИХСЯ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Программа разработана на основе:</w:t>
      </w:r>
    </w:p>
    <w:p w:rsidR="00CD319C" w:rsidRPr="00CB5E86" w:rsidRDefault="00CD319C" w:rsidP="003609B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Концепции духовно-нравственного развития и воспитания личности гражданина России;</w:t>
      </w:r>
    </w:p>
    <w:p w:rsidR="00CD319C" w:rsidRPr="00CB5E86" w:rsidRDefault="00CD319C" w:rsidP="003609B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Программы духовно-нравственного развития и воспитания обучающихся на ступени начального общего образования (стандарт начального общего образования);</w:t>
      </w:r>
    </w:p>
    <w:p w:rsidR="00CD319C" w:rsidRPr="00CB5E86" w:rsidRDefault="00CD319C" w:rsidP="003609B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Программы духовно-нравственного развития и воспитания обучающихся на ступени основного общего образования (стандарт основного общего образования);</w:t>
      </w:r>
    </w:p>
    <w:p w:rsidR="00CD319C" w:rsidRPr="00CB5E86" w:rsidRDefault="00CD319C" w:rsidP="003609B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Программы развития школы;</w:t>
      </w:r>
    </w:p>
    <w:p w:rsidR="00CD319C" w:rsidRPr="00CB5E86" w:rsidRDefault="00CD319C" w:rsidP="003609B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Опыта практической деятельности школы по данному направлению.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Программа направлена на обеспечение духовно-нравственного развития обучающихся в единстве урочной, внеурочной и общественно-значимой деятельности в условиях совместной работы педагогического коллектива школы, семьи и других институтов общества.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Программа выполняет функции: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воспитание высоконравственного, творческого, компетентного гражданина России, принимающего судьбу Отечества как свою личную;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формирование личности с чувством человеческого достоинства и долга перед своей страной и народом, человека культурных традиций многонационального народа Российской Федерации;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освоение базовых ценностей российского общества: патриотизм, социальная солидарность, гражданственность, милосердие, справедливость;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принятие фундаментальных понятий: человечество, семья, здоровье, труд, наука, искусство, природа;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приобщение к культурным национальным ценностям российского общества в контексте формирования гражданской идентичности;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формирование уклада школьной жизни, включающего все сферы жизнедеятельности участников образовательного процесса;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стимулирование активной гражданской позиции, потребности духовно-нравственного развития.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Цель образования, сформулированная в Концепции, определяет фундаментальность духовно-нравственного развития человека: </w:t>
      </w:r>
      <w:r w:rsidRPr="00CB5E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«Высоконравственный,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укорененный в духовных и культурных традициях многонационального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B5E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народа Российской Федерации».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и задачи духовно-нравственного воспитания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области формирования личностной культуры: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-         реализация творческого потенциала в игровой, учебной, социальной деятельности на основе нравственных установок и моральных норм;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укрепление волевых качеств согласно совести, справедливости и чести;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формирование самоконтроля и самооценки поступков на основе нравственных обязательств;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освоение теории базовых ценностей человечества и практики осознанного нравственного поведения;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осуществление морального выбора и ответственности за результаты;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осознание ценности человеческой жизни, нравственного и физического здоровья, эстетических чувств.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области формирования социальной культуры: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формирование основ российской гражданской идентичности;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развитие навыков сотрудничества, взаимодействия в разных сферах 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становление свободы выбора, критического отношения к себе и другим; определение своей позиции; принятие мнения других и выражение плюрализма в разных проявлениях;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развитие доброжелательности и эмоциональной отзывчивости, доверия и сопереживания другим людям;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формирование толерантности и основ культуры межэтнического общения, уважения к языку, религиозным убеждениям и образу жизни представителей народов России.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области формирования семейной культуры: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осознание статуса семьи как основы общества;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укрепление семейных связей, уважительного отношения к родителям и всем членам семьи;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содействие семье в формировании доброжелательных отношений, комфортного морально-психологического климата;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культивирование семейных традиций, духовной связи поколений;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формирование поведенческих социальных ролей в укладе семейной жизни.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Ценностные установки духовно-нравственного развития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Базовые ценности определены общечеловеческим опытом социального развития, культурно-историческим наследием. Они всегда актуальны и востребованы, к ним возвращаются в периоды кризисов, реформ, глубоких противоречий. Задача педагогического коллектива школы – развивать сознание обучающихся, формировать их жизнедеятельность и строить общественные отношения на основе базовых ценностей. Их источниками являются патриотизм, гражданственность, семья, труд, личность, наука, искусство, литература, традиционные религии, природа.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Патриотизм – любовь к своему краю, городу, Родине, своему народу.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Гражданственность – чувство долга и ответственности перед народом и Отечеством, уважение законов, норм гражданского общества; доверие государству, свобода совести.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Социальная солидарность – справедливость и равноправие, честь и достоинство, милосердие и сострадание.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Трудолюбие – уважение к труду, проявление творчества и инициативы, целеустремленность.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Природа – экологическое сознание, бережное отношение, понятие эволюционного развития.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Семья – любовь и верность, забота, уважение, здоровье, продолжение рода.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Личность – внутренняя гармония, способность к нравственному выбору, самосовершенствование, самоуважение.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Искусство – духовный мир человека, смысл жизни, эстетическое восприятие, эмоциональное переживание, нравственная позиция.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Наука – ценность знания, стремление к истине, к познанию мира.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Традиционные религии – духовность, религиозное мировоззрение, межконфессиональный диалог.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Все базовые ценности составляют основу для формирования содержания, направлений и форм деятельности участников образовательного процесса в рамках урочной и внеурочной деятельности, в условиях школьной жизни, лично-семейной и общественной. 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направления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духовно-нравственного развития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Организация духовно-нравственного развития и воспитания осуществляется по следующим направлениям: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4"/>
        <w:gridCol w:w="6441"/>
      </w:tblGrid>
      <w:tr w:rsidR="00CB5E86" w:rsidRPr="00CB5E86" w:rsidTr="00CD319C">
        <w:trPr>
          <w:tblCellSpacing w:w="0" w:type="dxa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направление</w:t>
            </w:r>
          </w:p>
        </w:tc>
        <w:tc>
          <w:tcPr>
            <w:tcW w:w="6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ценности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воспитание гражданственности и патриотизма</w:t>
            </w:r>
          </w:p>
        </w:tc>
        <w:tc>
          <w:tcPr>
            <w:tcW w:w="6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любовь к России, своему народу, своему городу, закон и порядок, правовое государство, гражданское общество, свобода личная и национальная, поликультурный мир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Воспитание нравственных чувств и этического сознания</w:t>
            </w:r>
          </w:p>
        </w:tc>
        <w:tc>
          <w:tcPr>
            <w:tcW w:w="6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Жизнь и смысл жизни, нравственный выбор, справедливость, честь, достоинство, милосердие, чувство долга, равноправие, свобода совести, толерантность, духовная культура и светская этика, принципы морали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Воспитание трудолюбия</w:t>
            </w:r>
          </w:p>
        </w:tc>
        <w:tc>
          <w:tcPr>
            <w:tcW w:w="6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Творчество и созидание, стремление к познанию, бережливость, ответственность, инициативность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Формирование здорового образа жизни</w:t>
            </w:r>
          </w:p>
        </w:tc>
        <w:tc>
          <w:tcPr>
            <w:tcW w:w="6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Здоровье физическое, нравственное, психологическое, нервно-психическое и социальное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Экологическое воспитание</w:t>
            </w:r>
          </w:p>
        </w:tc>
        <w:tc>
          <w:tcPr>
            <w:tcW w:w="6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Окружающая природа, заповедные зоны, экосистема, планета Земля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Этическое воспитание</w:t>
            </w:r>
          </w:p>
        </w:tc>
        <w:tc>
          <w:tcPr>
            <w:tcW w:w="6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Красота, гармония, духовный мир человека, самовыражение в творчестве, искусстве, нравственные идеалы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Все направления составляют комплексную систему воспитания и образования обучающихся. На основе этой системы разрабатываются задачи, виды и формы деятельности коллектива педагогов, обучающихся и родителей для достижения результатов духовно-нравственного развития граждан нашего общества.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духовно-нравственного развития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Принципы построения содержания программы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Содержание программы предполагает уход от набора мероприятий по разным направлениям школьной деятельности к формированию уклада школьной жизни. Для его построения необходимо интегрировать основные виды деятельности ребенка: урочную, внеурочную, внешкольную, семейную, общественную, трудовую, досуговую – в системе базовых нравственных ценностей с учетом следующих принципов: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принцип ориентации на идеал; он способствует единению всех субъектов школьной жизни;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аксиологический принцип; он позволяет отобрать общечеловеческие духовно-нравственные ценности;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принцип следования нравственному примеру; этот принцип является ведущим в социальном опыте ребенка;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принцип идентификации; выбор образа, подражание, отождествление себя с идеалом – характерные черты детства;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принцип диалогического общения;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принцип полисубъектности воспитания; ценности формируются в многоплановой деятельности – информационной, игровой, коммуникативной, социальной;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принцип системно-деятельностной организации воспитания; он объединяет урочную, внеурочную, внешкольную работу на фоне учебной, семейной и общественной деятельности.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Содержание программы должно объединить школу, семью и общество в обеспечении полноценной жизни детей на основе общепризнанных духовно-нравственных ценностей.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Задачи духовно-нравственного развития и виды деятельности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гражданственности и патриотизма: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знание политического устройства государства, важнейших законов, символов Российской Федерации и Ростовской области;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знание институтов государственно-общественного управления на всех уровнях – федеральном, региональном, муниципальном;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конституционные права и обязанности граждан РФ;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понимание гражданской активной позиции в обществе;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уважительное отношение к русскому языку как государственному;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понимание уклада многонационального государства;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интерес к важным событиям государства, области, города;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проявление активности в делах школы, класса, города;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участие в общественных детских и молодежных движениях, организациях;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уважение к защитникам Родины, города Ростова-на-Дону;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выполнение своих обязанностей и ответственность за свои поступки;</w:t>
      </w:r>
    </w:p>
    <w:p w:rsidR="00CD319C" w:rsidRPr="00CB5E86" w:rsidRDefault="00CD319C" w:rsidP="003609B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любовь к Родине, городу, школе.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Виды деятельности:</w:t>
      </w:r>
    </w:p>
    <w:p w:rsidR="00CD319C" w:rsidRPr="00CB5E86" w:rsidRDefault="00CD319C" w:rsidP="003609BA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Круглые столы по проблемам духовно - нравственного воспитания.</w:t>
      </w:r>
    </w:p>
    <w:p w:rsidR="00CD319C" w:rsidRPr="00CB5E86" w:rsidRDefault="00CD319C" w:rsidP="003609BA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Библиотечные уроки «Знакомство с русскими традициями и обычаями».</w:t>
      </w:r>
    </w:p>
    <w:p w:rsidR="00CD319C" w:rsidRPr="00CB5E86" w:rsidRDefault="00CD319C" w:rsidP="003609BA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Месячники, декады, посвященные военно-патриотической работе.</w:t>
      </w:r>
    </w:p>
    <w:p w:rsidR="00CD319C" w:rsidRPr="00CB5E86" w:rsidRDefault="00CD319C" w:rsidP="003609BA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Совместные проекты «Наши родители – наши выпускники», «Наши </w:t>
      </w:r>
      <w:r w:rsidR="005C6D0F" w:rsidRPr="00CB5E86">
        <w:rPr>
          <w:rFonts w:ascii="Times New Roman" w:eastAsia="Times New Roman" w:hAnsi="Times New Roman" w:cs="Times New Roman"/>
          <w:sz w:val="28"/>
          <w:szCs w:val="28"/>
        </w:rPr>
        <w:t xml:space="preserve">выпускники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на службе Отечеству», «История школы: время, события, люди».</w:t>
      </w:r>
    </w:p>
    <w:p w:rsidR="00CD319C" w:rsidRPr="00CB5E86" w:rsidRDefault="00CD319C" w:rsidP="003609BA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Акции «Подарок ветерану», «Весенняя неделя добра»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нравственных чувств и этического сознания:</w:t>
      </w:r>
    </w:p>
    <w:p w:rsidR="00CD319C" w:rsidRPr="00CB5E86" w:rsidRDefault="00CD319C" w:rsidP="003609B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знание базовых общечеловеческих ценностей;</w:t>
      </w:r>
    </w:p>
    <w:p w:rsidR="00CD319C" w:rsidRPr="00CB5E86" w:rsidRDefault="00CD319C" w:rsidP="003609B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соблюдение правил поведения в школе, на улице, дома, в обществе;</w:t>
      </w:r>
    </w:p>
    <w:p w:rsidR="00CD319C" w:rsidRPr="00CB5E86" w:rsidRDefault="00CD319C" w:rsidP="003609B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уважение религиозных мировоззрений, культурных традиций разных народов;</w:t>
      </w:r>
    </w:p>
    <w:p w:rsidR="00CD319C" w:rsidRPr="00CB5E86" w:rsidRDefault="00CD319C" w:rsidP="003609B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любовь и уважение к родителям, к членам семьи;</w:t>
      </w:r>
    </w:p>
    <w:p w:rsidR="00CD319C" w:rsidRPr="00CB5E86" w:rsidRDefault="00CD319C" w:rsidP="003609B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выстраивание дружеских отношений со сверстниками, забота о младших и почитание старших;</w:t>
      </w:r>
    </w:p>
    <w:p w:rsidR="00CD319C" w:rsidRPr="00CB5E86" w:rsidRDefault="00CD319C" w:rsidP="003609B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бережное отношение ко всему живому, проявление милосердия и сострадания;</w:t>
      </w:r>
    </w:p>
    <w:p w:rsidR="00CD319C" w:rsidRPr="00CB5E86" w:rsidRDefault="00CD319C" w:rsidP="003609B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знание и соблюдение правил этикета, соблюдение культуры речи;</w:t>
      </w:r>
    </w:p>
    <w:p w:rsidR="00CD319C" w:rsidRPr="00CB5E86" w:rsidRDefault="00CD319C" w:rsidP="003609B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умение делать нравственный выбор и аргументировать его;</w:t>
      </w:r>
    </w:p>
    <w:p w:rsidR="00CD319C" w:rsidRPr="00CB5E86" w:rsidRDefault="00CD319C" w:rsidP="003609B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давать критическую оценку поступкам своим и других людей;</w:t>
      </w:r>
    </w:p>
    <w:p w:rsidR="00CD319C" w:rsidRPr="00CB5E86" w:rsidRDefault="00CD319C" w:rsidP="003609B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развивать рефлексивное мышление, формировать самооценку и самоконтроль.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Виды деятельности:</w:t>
      </w:r>
    </w:p>
    <w:p w:rsidR="00CD319C" w:rsidRPr="00CB5E86" w:rsidRDefault="00CD319C" w:rsidP="003609BA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Этические беседы, дебаты, проблемно-ценностные дискуссии, ролевые игры.</w:t>
      </w:r>
    </w:p>
    <w:p w:rsidR="00CD319C" w:rsidRPr="00CB5E86" w:rsidRDefault="00CD319C" w:rsidP="003609BA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Библиотечные уроки «Знакомство с религиозными мировоззрениями, культурными  традициями разных народов».</w:t>
      </w:r>
    </w:p>
    <w:p w:rsidR="00CD319C" w:rsidRPr="00CB5E86" w:rsidRDefault="00CD319C" w:rsidP="003609BA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Акции «Подарок ветерану», «Весенняя неделя добра», «Рождественский перезвон».</w:t>
      </w:r>
    </w:p>
    <w:p w:rsidR="00CD319C" w:rsidRPr="00CB5E86" w:rsidRDefault="00CD319C" w:rsidP="003609BA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Совместные проекты «Моя родословная», «Мои знаменитые предки».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трудолюбия, творческого отношения к учению, труду, жизни:</w:t>
      </w:r>
    </w:p>
    <w:p w:rsidR="00CD319C" w:rsidRPr="00CB5E86" w:rsidRDefault="00CD319C" w:rsidP="003609BA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знания о роли образования, труда и творчества в жизни человека и общества;</w:t>
      </w:r>
    </w:p>
    <w:p w:rsidR="00CD319C" w:rsidRPr="00CB5E86" w:rsidRDefault="00CD319C" w:rsidP="003609BA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уважение к труду, понимание культуры труда;</w:t>
      </w:r>
    </w:p>
    <w:p w:rsidR="00CD319C" w:rsidRPr="00CB5E86" w:rsidRDefault="00CD319C" w:rsidP="003609BA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знания о профессиях, о рынке труда, о конкурентной среде в рыночных отношениях;</w:t>
      </w:r>
    </w:p>
    <w:p w:rsidR="00CD319C" w:rsidRPr="00CB5E86" w:rsidRDefault="00CD319C" w:rsidP="003609BA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ценность творчества в учебной деятельности;</w:t>
      </w:r>
    </w:p>
    <w:p w:rsidR="00CD319C" w:rsidRPr="00CB5E86" w:rsidRDefault="00CD319C" w:rsidP="003609BA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роль знаний, науки в современной экономике;</w:t>
      </w:r>
    </w:p>
    <w:p w:rsidR="00CD319C" w:rsidRPr="00CB5E86" w:rsidRDefault="00CD319C" w:rsidP="003609BA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понимание процессов технологизации, оптимизации, интенсификации в развитии экономики;</w:t>
      </w:r>
    </w:p>
    <w:p w:rsidR="00CD319C" w:rsidRPr="00CB5E86" w:rsidRDefault="00CD319C" w:rsidP="003609BA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навыки коллективной работы, командообразования;</w:t>
      </w:r>
    </w:p>
    <w:p w:rsidR="00CD319C" w:rsidRPr="00CB5E86" w:rsidRDefault="00CD319C" w:rsidP="003609BA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дисциплинированность и ответственность;</w:t>
      </w:r>
    </w:p>
    <w:p w:rsidR="00CD319C" w:rsidRPr="00CB5E86" w:rsidRDefault="00CD319C" w:rsidP="003609BA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бережное отношение к результатам труда, к школьному имуществу, личным вещам;</w:t>
      </w:r>
    </w:p>
    <w:p w:rsidR="00CD319C" w:rsidRPr="00CB5E86" w:rsidRDefault="00CD319C" w:rsidP="003609BA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порицание лени, неряшливости, небрежности.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Виды деятельности:</w:t>
      </w:r>
    </w:p>
    <w:p w:rsidR="00CD319C" w:rsidRPr="00CB5E86" w:rsidRDefault="00CD319C" w:rsidP="003609BA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Тематические беседы, утренники, викторины, сюжетно-ролевые игры.</w:t>
      </w:r>
    </w:p>
    <w:p w:rsidR="00CD319C" w:rsidRPr="00CB5E86" w:rsidRDefault="00CD319C" w:rsidP="003609BA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Библиотечные уроки, выставки.</w:t>
      </w:r>
    </w:p>
    <w:p w:rsidR="00CD319C" w:rsidRPr="00CB5E86" w:rsidRDefault="00CD319C" w:rsidP="003609BA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Профессионально-ориентационная работа в классах.</w:t>
      </w:r>
    </w:p>
    <w:p w:rsidR="00CD319C" w:rsidRPr="00CB5E86" w:rsidRDefault="00CD319C" w:rsidP="003609BA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Совместные проекты «Профессии моих родителей», «Кем быть?».</w:t>
      </w:r>
    </w:p>
    <w:p w:rsidR="00CD319C" w:rsidRPr="00CB5E86" w:rsidRDefault="00CD319C" w:rsidP="003609BA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Субботники, детская пришкольная трудовая практика, трудовые десанты.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культуры здорового образа жизни:</w:t>
      </w:r>
    </w:p>
    <w:p w:rsidR="00CD319C" w:rsidRPr="00CB5E86" w:rsidRDefault="00CD319C" w:rsidP="003609BA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ценностное отношение к своему здоровью и здоровью других людей;</w:t>
      </w:r>
    </w:p>
    <w:p w:rsidR="00CD319C" w:rsidRPr="00CB5E86" w:rsidRDefault="00CD319C" w:rsidP="003609BA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понимание взаимосвязи физического, психологического, нравственного и социального здоровья;</w:t>
      </w:r>
    </w:p>
    <w:p w:rsidR="00CD319C" w:rsidRPr="00CB5E86" w:rsidRDefault="00CD319C" w:rsidP="003609BA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важность физической культуры спорта для здоровья;</w:t>
      </w:r>
    </w:p>
    <w:p w:rsidR="00CD319C" w:rsidRPr="00CB5E86" w:rsidRDefault="00CD319C" w:rsidP="003609BA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выполнение санитарно-гигиенических правил, соблюдение здоровье сберегающего режима дня;</w:t>
      </w:r>
    </w:p>
    <w:p w:rsidR="00CD319C" w:rsidRPr="00CB5E86" w:rsidRDefault="00CD319C" w:rsidP="003609BA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ведение активного образа жизни – прогулки, подвижные игры, спортивные соревнования;</w:t>
      </w:r>
    </w:p>
    <w:p w:rsidR="00CD319C" w:rsidRPr="00CB5E86" w:rsidRDefault="00CD319C" w:rsidP="003609BA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взаимосвязь природы и человека;</w:t>
      </w:r>
    </w:p>
    <w:p w:rsidR="00CD319C" w:rsidRPr="00CB5E86" w:rsidRDefault="00CD319C" w:rsidP="003609BA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важность профилактических мероприятий;</w:t>
      </w:r>
    </w:p>
    <w:p w:rsidR="00CD319C" w:rsidRPr="00CB5E86" w:rsidRDefault="00CD319C" w:rsidP="003609BA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пагубность влияния на организм человека вредных привычек.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Виды деятельности:</w:t>
      </w:r>
    </w:p>
    <w:p w:rsidR="00CD319C" w:rsidRPr="00CB5E86" w:rsidRDefault="00CD319C" w:rsidP="003609BA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Тематические беседы о ЗОЖ, дискуссии, сюжетно-ролевые игры.</w:t>
      </w:r>
    </w:p>
    <w:p w:rsidR="00CD319C" w:rsidRPr="00CB5E86" w:rsidRDefault="00CD319C" w:rsidP="003609BA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Библиотечные уроки, выставки.</w:t>
      </w:r>
    </w:p>
    <w:p w:rsidR="00CD319C" w:rsidRPr="00CB5E86" w:rsidRDefault="00CD319C" w:rsidP="003609BA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Спортивные секции.</w:t>
      </w:r>
    </w:p>
    <w:p w:rsidR="00CD319C" w:rsidRPr="00CB5E86" w:rsidRDefault="00CD319C" w:rsidP="003609BA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Школьные и </w:t>
      </w:r>
      <w:r w:rsidR="00DF0F7F" w:rsidRPr="00CB5E86">
        <w:rPr>
          <w:rFonts w:ascii="Times New Roman" w:eastAsia="Times New Roman" w:hAnsi="Times New Roman" w:cs="Times New Roman"/>
          <w:sz w:val="28"/>
          <w:szCs w:val="28"/>
        </w:rPr>
        <w:t>муниципальные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спортивные соревнования.</w:t>
      </w:r>
    </w:p>
    <w:p w:rsidR="00CD319C" w:rsidRPr="00CB5E86" w:rsidRDefault="00CD319C" w:rsidP="003609BA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Лекторий для родителей и обучающихся.</w:t>
      </w:r>
    </w:p>
    <w:p w:rsidR="00CD319C" w:rsidRPr="00CB5E86" w:rsidRDefault="00CD319C" w:rsidP="003609BA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Субботники, детская пришкольная трудовая практика, трудовые десанты.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ценностного отношения к природе, окружающей среде:</w:t>
      </w:r>
    </w:p>
    <w:p w:rsidR="00CD319C" w:rsidRPr="00CB5E86" w:rsidRDefault="00CD319C" w:rsidP="003609BA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развитие познавательного интереса к природе, природным явлениям, понимание взаимосвязи природы и человека;</w:t>
      </w:r>
    </w:p>
    <w:p w:rsidR="00CD319C" w:rsidRPr="00CB5E86" w:rsidRDefault="00CD319C" w:rsidP="003609BA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важность экологических проблем личного, социального и глобального характера, проявление активности в решении этих проблем;</w:t>
      </w:r>
    </w:p>
    <w:p w:rsidR="00CD319C" w:rsidRPr="00CB5E86" w:rsidRDefault="00CD319C" w:rsidP="003609BA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понимание ценности растительного и животного мира, бережное отношение ко всему живому.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Виды деятельности:</w:t>
      </w:r>
    </w:p>
    <w:p w:rsidR="00DF0F7F" w:rsidRPr="00CB5E86" w:rsidRDefault="00CD319C" w:rsidP="003609BA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Образ</w:t>
      </w:r>
      <w:r w:rsidR="00DF0F7F" w:rsidRPr="00CB5E86">
        <w:rPr>
          <w:rFonts w:ascii="Times New Roman" w:eastAsia="Times New Roman" w:hAnsi="Times New Roman" w:cs="Times New Roman"/>
          <w:sz w:val="28"/>
          <w:szCs w:val="28"/>
        </w:rPr>
        <w:t>овательные экскурсии в природу.</w:t>
      </w:r>
    </w:p>
    <w:p w:rsidR="00CD319C" w:rsidRPr="00CB5E86" w:rsidRDefault="00CD319C" w:rsidP="003609BA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Библиотечные уроки, выставки.</w:t>
      </w:r>
    </w:p>
    <w:p w:rsidR="00CD319C" w:rsidRPr="00CB5E86" w:rsidRDefault="00CD319C" w:rsidP="003609BA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Экологические проекты и акции «Мусор – это серьезно», «Не сжигайте, люди, листья!», «Чистый родник» и т.д.</w:t>
      </w:r>
    </w:p>
    <w:p w:rsidR="00CD319C" w:rsidRPr="00CB5E86" w:rsidRDefault="00CD319C" w:rsidP="003609BA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Субботники, трудовые десанты.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ценностного отношения к прекрасному:</w:t>
      </w:r>
    </w:p>
    <w:p w:rsidR="00CD319C" w:rsidRPr="00CB5E86" w:rsidRDefault="00CD319C" w:rsidP="003609BA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представление о душевной и физической красоте человека;</w:t>
      </w:r>
    </w:p>
    <w:p w:rsidR="00CD319C" w:rsidRPr="00CB5E86" w:rsidRDefault="00CD319C" w:rsidP="003609BA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формирование эстетических идеалов, чувства прекрасного в искусстве, труде, природе, творчестве;</w:t>
      </w:r>
    </w:p>
    <w:p w:rsidR="00CD319C" w:rsidRPr="00CB5E86" w:rsidRDefault="00CD319C" w:rsidP="003609BA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интерес к чтению, к произведениям искусства, театру, музыке;</w:t>
      </w:r>
    </w:p>
    <w:p w:rsidR="00CD319C" w:rsidRPr="00CB5E86" w:rsidRDefault="00CD319C" w:rsidP="003609BA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потребность в занятиях художественным творчеством;</w:t>
      </w:r>
    </w:p>
    <w:p w:rsidR="00CD319C" w:rsidRPr="00CB5E86" w:rsidRDefault="00CD319C" w:rsidP="003609BA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культура внешнего вида, выражение стиля, вкуса, гармонии.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Виды деятельности:</w:t>
      </w:r>
    </w:p>
    <w:p w:rsidR="00CD319C" w:rsidRPr="00CB5E86" w:rsidRDefault="00CD319C" w:rsidP="003609BA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Тематические беседы, утренники, концерты, конкурсы.</w:t>
      </w:r>
    </w:p>
    <w:p w:rsidR="00CD319C" w:rsidRPr="00CB5E86" w:rsidRDefault="00CD319C" w:rsidP="003609BA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Библиотечные уроки, выставки.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Совместная деятельность школы, семьи и общественности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Основные участники реализации программы – педагоги, обучающиеся, родители, общественные организации, учреждения культуры, социальные структуры, традиционные религиозные организации.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 взаимодействия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разнообразные: организация совместных праздников, проведение уроков в музеях и библиотеках, родительские тематические собрания, круглые столы, дискуссии, экскурсии, кружковая работа, выставки детского творчества.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 все же в духовно-нравственном развитии фигура родителя является ключевой. Поэтому необходимо создать практику «культурного родительства», построенную на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принципах: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совместная педагогическая деятельность семьи и школы;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сочетание педагогического просвещения с самообразованием родителей;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уважение, внимание и требовательность к родителям со стороны педагогов;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индивидуальная работа с родителями по поддержке развития их педагогической культуры;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оказание помощи родителям в решении проблем с детьми;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        опора на положительный опыт семейного воспитания.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Виды деятельности:</w:t>
      </w:r>
    </w:p>
    <w:p w:rsidR="00CD319C" w:rsidRPr="00CB5E86" w:rsidRDefault="00CD319C" w:rsidP="003609B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Родительский лекторий.</w:t>
      </w:r>
    </w:p>
    <w:p w:rsidR="00CD319C" w:rsidRPr="00CB5E86" w:rsidRDefault="00CD319C" w:rsidP="003609B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Дискуссионная площадка по проблемам нравственного воспитания.</w:t>
      </w:r>
    </w:p>
    <w:p w:rsidR="00CD319C" w:rsidRPr="00CB5E86" w:rsidRDefault="00CD319C" w:rsidP="003609B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Библиотечка для родителей.</w:t>
      </w:r>
    </w:p>
    <w:p w:rsidR="00CD319C" w:rsidRPr="00CB5E86" w:rsidRDefault="00CD319C" w:rsidP="003609B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Совместные проекты «Семейные праздники», «Вечер вопросов и ответов», «Родительские секреты».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духовно-нравственного развития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Результативность воспитания  представляется тремя уровнями: 1) приобретение знаний о нормах нравственного поведения, 2) практическое использование социальных знаний и получение опыта эмоционального переживания в специально организованной практической деятельности, 3) совершение самостоятельных поступков в открытой социальной среде.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гражданственности и патриотизма: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ценностное отношение к России, к своему городу, Донскому краю; опыт реализации гражданской и патриотической позиции; опыт социальной и межкультурной коммуникации; знание прав и обязанностей человека, гражданина, семьянина.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Воспитание нравственных чувств и этического сознания: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знание моральных норм и нравственного поведения, уважение к традиционным религиям, соблюдение традиций семьи и школы, анализировать поступки, сочувствовать и сопереживать, не проявлять равнодушия и жестокости.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трудолюбия, творческого отношения к учению, труду, жизни: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склонность к творчеству, готовность к профессиональному выбору, опыт общественно значимого труда, мотивация к самореализации в познавательной, социальной, трудовой деятельности.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культуры здорового образа жизни: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сохранение и укрепление здоровья, неприятие вредных привычек, занятие спортом, физической культурой, наличие высоких показателей физического и психологического здоровья, соблюдение режима дня.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ценностного отношения к природе, окружающей среде: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эмоциональное отношение к природе, участие в экологических проектах, соблюдение экологической этики.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ценностного отношения к прекрасному: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ценить душевную красоту, знать художественные ценности отечественной культуры, иметь опыт эстетических переживаний, опыт самовыражения в творчестве.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Результаты духовно-нравственного развития персонально оцениваются только в рамках освоения обучающимися образовательных программ учебного плана. Результаты личностного развития  не подлежат персональной оценке и отслеживаются в условиях мониторинга с помощью наблюдений, бесед, опросов, анкет.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Позитивная динамика результатов образования на основе показателей и индикаторов:</w:t>
      </w:r>
    </w:p>
    <w:p w:rsidR="00CD319C" w:rsidRPr="00CB5E86" w:rsidRDefault="00CD319C" w:rsidP="003609B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повышение уровня учебных и внеучебных достижений;</w:t>
      </w:r>
    </w:p>
    <w:p w:rsidR="00CD319C" w:rsidRPr="00CB5E86" w:rsidRDefault="00CD319C" w:rsidP="003609B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повышение уровня мотивации к обучению;</w:t>
      </w:r>
    </w:p>
    <w:p w:rsidR="00CD319C" w:rsidRPr="00CB5E86" w:rsidRDefault="00CD319C" w:rsidP="003609B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позитивное отношение к школе учащихся и родителей;</w:t>
      </w:r>
    </w:p>
    <w:p w:rsidR="00CD319C" w:rsidRPr="00CB5E86" w:rsidRDefault="00CD319C" w:rsidP="003609B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снижение конфликтных ситуаций;</w:t>
      </w:r>
    </w:p>
    <w:p w:rsidR="00CD319C" w:rsidRPr="00CB5E86" w:rsidRDefault="00CD319C" w:rsidP="003609B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повышение уровня социализации (группа риска, преступность, травматизм, культура здоровья);</w:t>
      </w:r>
    </w:p>
    <w:p w:rsidR="00CD319C" w:rsidRPr="00CB5E86" w:rsidRDefault="00CD319C" w:rsidP="003609B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снижение уровня тревожности;</w:t>
      </w:r>
    </w:p>
    <w:p w:rsidR="00CD319C" w:rsidRPr="00CB5E86" w:rsidRDefault="00CD319C" w:rsidP="003609B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новое качество взаимоотношений «учитель-ученик»;</w:t>
      </w:r>
    </w:p>
    <w:p w:rsidR="00CD319C" w:rsidRPr="00CB5E86" w:rsidRDefault="00CD319C" w:rsidP="003609B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рост показателей степени воспитанности учащихся;</w:t>
      </w:r>
    </w:p>
    <w:p w:rsidR="00CD319C" w:rsidRPr="00CB5E86" w:rsidRDefault="00CD319C" w:rsidP="003609B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повышение активности родителей в делах школы;</w:t>
      </w:r>
    </w:p>
    <w:p w:rsidR="00CD319C" w:rsidRPr="00CB5E86" w:rsidRDefault="00CD319C" w:rsidP="003609B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повышение уровня профессиональной компетентности педагогов по формированию личностных результатов учащихся.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ПРОГРАММА СОЦИАЛЬНОЙ ДЕЯТЕЛЬНОСТИ ОБУЧАЮЩИХСЯ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    Смысловой и содержательной основами программы являются базовые национальные ценности и общественные идеалы, пронизывающие содержание программ и проектов всех уровней школьной деятельности,  принципы организации образовательного пространства школы. Основные направления программы: воспитание нравственных чувств и этического сознания, гражданственности, ответственности, трудолюбия, ценностного отношения к здоровью, экологическое и эстетическое воспитание. По каждому из направлений обозначены результаты – свойства и качества личности, на достижение которых направлена работа. Планируемые результаты служат ориентиром при проведении неперсонифицированных социально-педагогических измерений достигнутых образовательных результатов. Программа воспитания и социализации реализуется путем создания многомерного, деятельностного, полисубъектного пространства, в котором созданы условия для получения обучающимися знаний и первоначального социально-нравственного опыта.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Принципы и ценностные основы его построения: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идея уважения к индивидуальности каждого обучающегося, признания его права на особенный социальный опыт;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стимулирование познавательной, творческой, общественной активности;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особое внимание к личностной и педагогической позиции педагога как значимого носителя знания и повседневного опыта;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опора на личный эмоционально-чувственный опыт обучающихся, получаемый в ходе самостоятельного действия: участия в общественно-полезной деятельности; игровых программах, предлагающих модели нравственного взаимодействия; опыта творческой самореализации;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взаимодействие с семьей обучающихся, предполагающее использование положительного опыта семейного воспитания, поддержку в решении индивидуальных проблем воспитания детей;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использование информационного окружения, а не изоляция от него.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Содержание программы предполагает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изучение обучающимися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 истории и традиции своей семьи;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- истории и культуры 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>родного края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Ознакомление обучающихся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с государственными символами РФ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 xml:space="preserve"> и РТ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с содержанием и значение государственных праздников и памятных дат России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 xml:space="preserve"> и Татарстана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с материальной и эстетической культурой народов России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 xml:space="preserve"> и Татарстана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важнейшими событиями в истории России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 xml:space="preserve"> и Татарстана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с биографиями замечательных россиян прошлого и настоящего, явивших примеры гражданского служения, исполнения патриотического долга; выдающихся деятелей культуры;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с первоначальными сведениями о культурологических и исторических основах традиционных российских религий.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соответствии с особенностями возраста определяются виды деятельности, связанные с образовательным процессом в школе: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совместно-распределенная учебная деятельность в личностно-ориентированных формах (включающих возможность самостоятельного планирования и целеполагания, возможность проявить свою индивидуальность, выполнять «взрослые» функции – контроля, оценки, дидактической организации материала и пр.).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творческая деятельность (художественное, техническое и другое творчество), направленная на самореализацию и самоосознание.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спортивная деятельность, направленная на построение образа себя, самоизменение.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Задачи, решаемые обучающимися школы на второй ступени обучения  в разных видах  деятельности: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научиться самостоятельно планировать учебную работу, свое участие в разных видах совместной деятельности, осуществлять целеполагание в знакомых видах 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научиться осуществлять контроль и содержательную оценку собственного участия в разных видах 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освоить разные способы представления результатов своей деятельности;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научиться действовать по собственному замыслу, в соответствии с самостоятельно поставленными целями, находя способы реализации своего замысла;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выстроить адекватное представление о собственном месте в мире, осознать собственные предпочтения и возможности в разных видах деятельности; выстроить собственную картину мира и свою позицию;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научиться адекватно выражать и воспринимать себя: свои мысли, ощущения, переживания, чувства;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научиться эффективно взаимодействовать со сверстниками, взрослыми и младшими детьми, осуществляя разнообразную совместную деятельность с ними.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Задачи, решаемые педагогическим коллективом школы, реализующим основную образовательную программу основного общего образования: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- реализовать  образовательную программу основной школы в  разнообразных организационно-учебных  формах (уроки одновозрастные и разновозрастные, занятия, 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 xml:space="preserve">практики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и пр.), с постепенным расширением  возможностей школьников осуществлять выбор уровня и характера самостоятельной работы. Сфера учения должна стать для подростка местом встречи замыслов  с их реализацией, местом социального экспериментирования, позволяющего ощутить границы собственных возможностей.  (Эту задачу решает в первую очередь учитель);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- организовать систему социальной жизнедеятельности  и группового проектирования социальных  событий, предоставить подросткам поле для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самопрезентации и самовыражения в группах сверстников и разновозрастных группах. (Эту задачу решают в первую очередь классные руководители);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создать пространство для реализации разнообразных творческих замыслов подростков, проявления инициативных действий. (Эту задачу решают совместно учитель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классные руководители).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Эффективная форма организации школьников в рамках внеклассной работы – детские объединения - добровольные общественные  объединения детей и подростков, ориентированные на общечеловеческие ценности, представляющие и защищающие интересы и права своих членов.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CD319C" w:rsidRPr="00CB5E86" w:rsidRDefault="00CD319C" w:rsidP="003609BA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Содействие становлению правовой демократической культуры, обеспечивающей свободное развитие личности,</w:t>
      </w:r>
    </w:p>
    <w:p w:rsidR="00CD319C" w:rsidRPr="00CB5E86" w:rsidRDefault="00CD319C" w:rsidP="003609BA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Воспитание гражданственности.</w:t>
      </w:r>
    </w:p>
    <w:p w:rsidR="00CD319C" w:rsidRPr="00CB5E86" w:rsidRDefault="00CD319C" w:rsidP="003609BA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Формирование социальной активности, самодеятельности, ответственности, уважительного отношения учащихся к правам других людей,</w:t>
      </w:r>
    </w:p>
    <w:p w:rsidR="00CD319C" w:rsidRPr="00CB5E86" w:rsidRDefault="00CD319C" w:rsidP="003609BA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Развитие института детского самоуправления, содействие усилению роли школьников в общественной жизни школы, района, города.</w:t>
      </w:r>
    </w:p>
    <w:p w:rsidR="00CD319C" w:rsidRPr="00CB5E86" w:rsidRDefault="00CD319C" w:rsidP="003609BA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          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Детское объединение - отряд ЮИД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Добровольное объединение школьников, которое создано с целью воспитания у них гражданственности, высокой обшей культуры, профессиональной ориентации, широкого привлечения их к организации пропаганды безопасного поведения на дорогах среди детей младшего и среднего возраста.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Основными задачами отрядов юных инспекторов движения являются: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1. Активное содействие школе в воспитании обучающихся, выработке у школьников активной жизненной позиции.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2. Изучение правил безопасного поведения на дорогах, овладение навыками проведения работы по пропаганде Правил дорожного движения и организация этой работы среди детей.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3. Овладение умениями оказания первой помощи пострадавшим при дорожно-транспортных происшествиях.</w:t>
      </w:r>
    </w:p>
    <w:p w:rsidR="00CD319C" w:rsidRPr="00CB5E86" w:rsidRDefault="00CD319C" w:rsidP="003609BA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           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Детское объединение -  отряд ДЮП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Добровольное противопожарное формирование детей и подростков создано с целью совершенствования системы обучения детей мерам пожарной безопасности, их профессиональной ориентации, пропаганды пожарно-технических знаний.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Задачи ДЮП: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1. Повышение образовательного уровня детей и участие их в обеспечении пожарной безопасности.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2. Проведение противопожарной безопасности.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3.Организация выпуска тематической стенной печати в школе.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4.Участие и распространение наглядно-изобразительных тематических материалов.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5.Участие в проведении тематических выставок, смотров, конкурсов и военно-спортивных игр.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6. Осуществление подготовки юных пожарных к действиям при возникновении пожара.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7. Поддержание необходимой профессиональной и спортивной готовности команд юных пожарных.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8.Приобретение навыков и умений работы с первичными средствами пожаротушения.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9. Участие в проведении соревнований и спортивных секций по пожарно-спасательному спорту.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10. Ознакомление с системами обнаружения и тушения пожаров, средствами сообщения о пожаре, пожарными автомобилями и пожарно-техническим вооружением.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11. Участие в проведении пожарно-профилактических мероприятий в образовательных учреждениях, а также по месту жительства и в подшефных детских дошкольных учреждениях.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12. Проведение тематических конкурсов, олимпиад, викторин, слетов.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13. Организация и проведение собраний, шествий, тематических экскурсий, походов, рейдов, спортивных игр, фестивалей.</w:t>
      </w:r>
    </w:p>
    <w:p w:rsidR="000578F0" w:rsidRPr="00CB5E86" w:rsidRDefault="000578F0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578F0" w:rsidRPr="00CB5E86" w:rsidRDefault="000578F0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578F0" w:rsidRPr="00CB5E86" w:rsidRDefault="000578F0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578F0" w:rsidRPr="00CB5E86" w:rsidRDefault="000578F0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ПРОГРАММА ФОРМИРОВАНИЯ КУЛЬТУРЫ ЗДОРОВОГО И БЕЗОПАСНОГО ОБРАЗА ЖИЗНИ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Программа направлена на формирование у обучающихся знаний, установок, личностных ориентиров и норм поведения, обеспечивающих сохранение и укрепление физического и психологического здоровья как одного из ценностных составляющих, способствующих познавательному и эмоциональному развитию ребенка.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 программы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D319C" w:rsidRPr="00CB5E86" w:rsidRDefault="00CD319C" w:rsidP="003609BA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сформировать представление о позитивных факторах, влияющих на здоровье;</w:t>
      </w:r>
    </w:p>
    <w:p w:rsidR="00CD319C" w:rsidRPr="00CB5E86" w:rsidRDefault="00CD319C" w:rsidP="003609BA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научить обучающихся делать осознанный выбор поступков, поведения, позволяющих сохранять и укреплять здоровье;</w:t>
      </w:r>
    </w:p>
    <w:p w:rsidR="00CD319C" w:rsidRPr="00CB5E86" w:rsidRDefault="00CD319C" w:rsidP="003609BA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        научить выполнять правила личной гигиены и развить готовность на основе ее использования самостоятельно поддерживать здоровье;</w:t>
      </w:r>
    </w:p>
    <w:p w:rsidR="00CD319C" w:rsidRPr="00CB5E86" w:rsidRDefault="00CD319C" w:rsidP="003609BA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сформировать представление о правильном (здоровом) питании, его режиме, структуре, полезных продуктах;</w:t>
      </w:r>
    </w:p>
    <w:p w:rsidR="00CD319C" w:rsidRPr="00CB5E86" w:rsidRDefault="00CD319C" w:rsidP="003609BA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сформировать представление о рациональной организации режима дня, учебы и отдыха, двигательной активности, научить учащихся составлять, анализировать и контролировать свой режим дня;</w:t>
      </w:r>
    </w:p>
    <w:p w:rsidR="00CD319C" w:rsidRPr="00CB5E86" w:rsidRDefault="00CD319C" w:rsidP="003609BA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дать представление о негативных факторах риска здоровью человека (снижение двигательной активности, переутомление, инфекционные заболевания), о существовании и причинах возникновения зависимостей от табака, алкоголя, наркотиков и других психоактивных веществ, их пагубном влиянии на здоровье;</w:t>
      </w:r>
    </w:p>
    <w:p w:rsidR="00CD319C" w:rsidRPr="00CB5E86" w:rsidRDefault="00CD319C" w:rsidP="003609BA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дать представление о влиянии позитивных и негативных эмоций на здоровье, в том числе получаемых от общения с компьютером, просмотром телепередач, участия в азартных играх;</w:t>
      </w:r>
    </w:p>
    <w:p w:rsidR="00CD319C" w:rsidRPr="00CB5E86" w:rsidRDefault="00CD319C" w:rsidP="003609BA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обучить элементарным навыкам эмоциональной разгрузки (релаксации);</w:t>
      </w:r>
    </w:p>
    <w:p w:rsidR="00CD319C" w:rsidRPr="00CB5E86" w:rsidRDefault="00CD319C" w:rsidP="003609BA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сформировать навыки позитивного коммуникативного общения;</w:t>
      </w:r>
    </w:p>
    <w:p w:rsidR="00CD319C" w:rsidRPr="00CB5E86" w:rsidRDefault="00CD319C" w:rsidP="003609BA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сформировать представление об основных компонентах культуры здоровья и здорового образа жизни;</w:t>
      </w:r>
    </w:p>
    <w:p w:rsidR="00CD319C" w:rsidRPr="00CB5E86" w:rsidRDefault="00CD319C" w:rsidP="003609BA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сформировать потребность ребенка безбоязненно обращаться к врачу по любым вопросам состояния здоровья.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системной деятельности:</w:t>
      </w:r>
    </w:p>
    <w:p w:rsidR="00CD319C" w:rsidRPr="00CB5E86" w:rsidRDefault="00CD319C" w:rsidP="003609BA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1.      Здоровьесберегающая инфраструктура.</w:t>
      </w:r>
    </w:p>
    <w:p w:rsidR="00CD319C" w:rsidRPr="00CB5E86" w:rsidRDefault="00CD319C" w:rsidP="003609BA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2.      Рациональная организация учебной и внеучебной деятельности обучающихся.</w:t>
      </w:r>
    </w:p>
    <w:p w:rsidR="00CD319C" w:rsidRPr="00CB5E86" w:rsidRDefault="00CD319C" w:rsidP="003609BA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3.      Эффективная организация физкультурно-оздоровительной работы.</w:t>
      </w:r>
    </w:p>
    <w:p w:rsidR="00CD319C" w:rsidRPr="00CB5E86" w:rsidRDefault="00CD319C" w:rsidP="003609BA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4.      Реализация дополнительных образовательных программ.</w:t>
      </w:r>
    </w:p>
    <w:p w:rsidR="00CD319C" w:rsidRPr="00CB5E86" w:rsidRDefault="00CD319C" w:rsidP="003609BA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5.      Просветительская работа с родителями.</w:t>
      </w:r>
    </w:p>
    <w:p w:rsidR="00CD319C" w:rsidRPr="00CB5E86" w:rsidRDefault="00CD319C" w:rsidP="003609BA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6.      Мониторинг физического и психологического благополучия обучающихся.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Здоровьесберегающая инфраструктура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Школа отвечает всем требованиям: санитарно-гигиеническим нормам, нормам пожарной безопасности, требованиям охраны здоровья и охраны труда участников образовательного процесса.</w:t>
      </w:r>
    </w:p>
    <w:p w:rsidR="00CD319C" w:rsidRPr="00CB5E86" w:rsidRDefault="00CD319C" w:rsidP="003609BA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         В школе имеется столовая 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>на 25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посадочных мест, организовано горячее питание.</w:t>
      </w:r>
    </w:p>
    <w:p w:rsidR="00CD319C" w:rsidRPr="00CB5E86" w:rsidRDefault="00CD319C" w:rsidP="003609BA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        Учебные кабинеты, спортивный зал, спортплощадка оснащены необходимым оборудованием и инвентарем.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Рациональная организация учебной и внеучебной деятельности обучающихся</w:t>
      </w:r>
    </w:p>
    <w:p w:rsidR="00CD319C" w:rsidRPr="00CB5E86" w:rsidRDefault="00CD319C" w:rsidP="003609BA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Рациональное расписание уроков и занятий во второй половине дня.</w:t>
      </w:r>
    </w:p>
    <w:p w:rsidR="00CD319C" w:rsidRPr="00CB5E86" w:rsidRDefault="00CD319C" w:rsidP="003609BA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Отсутствие перегрузки в части домашних заданий.</w:t>
      </w:r>
    </w:p>
    <w:p w:rsidR="00CD319C" w:rsidRPr="00CB5E86" w:rsidRDefault="00CD319C" w:rsidP="003609BA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Использование методик и методов обучения, адекватных возрастным особенностям обучающихся.</w:t>
      </w:r>
    </w:p>
    <w:p w:rsidR="00CD319C" w:rsidRPr="00CB5E86" w:rsidRDefault="00CD319C" w:rsidP="003609BA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Организация физминуток и динамических пауз в ходе урока и в режиме учебного дня.</w:t>
      </w:r>
    </w:p>
    <w:p w:rsidR="00CD319C" w:rsidRPr="00CB5E86" w:rsidRDefault="00CD319C" w:rsidP="003609BA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Соблюдение требований к применению технических средств, компьютеров.</w:t>
      </w:r>
    </w:p>
    <w:p w:rsidR="00CD319C" w:rsidRPr="00CB5E86" w:rsidRDefault="00CD319C" w:rsidP="003609BA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Организация индивидуального подхода в обучении с учетом темпа освоения, способностей и возможностей ребенка.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Эффективная организация физкультурно-оздоровительной работы</w:t>
      </w:r>
    </w:p>
    <w:p w:rsidR="00CD319C" w:rsidRPr="00CB5E86" w:rsidRDefault="00CD319C" w:rsidP="003609B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Определение групп по здоровью для проведения уроков физической культуры.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Режим двигательной активности на уроках и переменах.</w:t>
      </w: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Проведение уроков в интерактивном режиме, на основе деятельностного подхода с учетом возрастных особенностей.</w:t>
      </w:r>
    </w:p>
    <w:p w:rsidR="00CD319C" w:rsidRPr="00CB5E86" w:rsidRDefault="00CD319C" w:rsidP="003609B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Работа спортивн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>секции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D319C" w:rsidRPr="00CB5E86" w:rsidRDefault="00CD319C" w:rsidP="003609B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 Регулярное проведение спортивно-оздоровительных мероприятий: дней здоровья, соревнований, спортивных праздников, походов, экскурсий.</w:t>
      </w:r>
    </w:p>
    <w:p w:rsidR="00CD319C" w:rsidRPr="00CB5E86" w:rsidRDefault="00CD319C" w:rsidP="000578F0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578F0" w:rsidRPr="00CB5E86" w:rsidRDefault="000578F0" w:rsidP="000578F0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Просветительская работа с родителями</w:t>
      </w:r>
    </w:p>
    <w:p w:rsidR="00CD319C" w:rsidRPr="00CB5E86" w:rsidRDefault="00CD319C" w:rsidP="003609B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Лекторий для родителей</w:t>
      </w:r>
    </w:p>
    <w:p w:rsidR="00CD319C" w:rsidRPr="00CB5E86" w:rsidRDefault="00CD319C" w:rsidP="003609B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·         Консультации </w:t>
      </w:r>
      <w:r w:rsidR="000578F0" w:rsidRPr="00CB5E86">
        <w:rPr>
          <w:rFonts w:ascii="Times New Roman" w:eastAsia="Times New Roman" w:hAnsi="Times New Roman" w:cs="Times New Roman"/>
          <w:sz w:val="28"/>
          <w:szCs w:val="28"/>
        </w:rPr>
        <w:t xml:space="preserve">фельдшера ФАП,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классных руководителей</w:t>
      </w:r>
    </w:p>
    <w:p w:rsidR="00CD319C" w:rsidRPr="00CB5E86" w:rsidRDefault="00CD319C" w:rsidP="003609B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Совместные мероприятия спортивного, оздоровительного и профилактического характера.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Мониторинг физического и психологического благополучия обучающихся</w:t>
      </w:r>
    </w:p>
    <w:p w:rsidR="00CD319C" w:rsidRPr="00CB5E86" w:rsidRDefault="00CD319C" w:rsidP="003609BA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Степень невротизации, распространённости астенических состояний и вегетативных нарушений (анкетный опрос).</w:t>
      </w:r>
    </w:p>
    <w:p w:rsidR="00CD319C" w:rsidRPr="00CB5E86" w:rsidRDefault="00CD319C" w:rsidP="003609BA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·         Физическое развитие обучающихся.</w:t>
      </w:r>
    </w:p>
    <w:p w:rsidR="00CD319C" w:rsidRPr="00CB5E86" w:rsidRDefault="00CD319C" w:rsidP="003609BA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Заболеваемость обучающихся.</w:t>
      </w:r>
    </w:p>
    <w:p w:rsidR="00CD319C" w:rsidRPr="00CB5E86" w:rsidRDefault="00CD319C" w:rsidP="003609BA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Физическая подготовленность обучающихся.</w:t>
      </w:r>
    </w:p>
    <w:p w:rsidR="00CD319C" w:rsidRPr="00CB5E86" w:rsidRDefault="00CD319C" w:rsidP="003609BA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Комплексная оценка состояния здоровья (распределение детей на группы здоровья).</w:t>
      </w:r>
    </w:p>
    <w:p w:rsidR="00CD319C" w:rsidRPr="00CB5E86" w:rsidRDefault="00CD319C" w:rsidP="003609BA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Здоровый образ жизни обучающихся.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Базовая модель организации работы  образовательного учреждения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sz w:val="28"/>
          <w:szCs w:val="28"/>
        </w:rPr>
        <w:t>по формированию у обучающихся культуры  здорового и безопасного образа жизни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Первый этап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— анализ состояния и планирование работы образовательного учреждения по данному направлению, в том числе по: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·организации режима дня детей, их нагрузкам, питанию, физкультурно-оздоровительной работе, сформированности элементарных навыков гигиены, рационального питания и профилактике вредных привычек;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·организации просветительской работы образовательного учреждения с обучающимися и родителями (законными представителями);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·выделению приоритетов в работе образовательного учреждения с учётом результатов проведённого анализа, а также возрастных особенностей обучающихся на ступени начального общего образования.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Второй этап —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организация работы образовательного учреждения по данному направлению.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1. Просветительско-воспитательная работа с обучающимися, направленная на формирование ценности здоровья и здорового образа жизни, включает: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·внедрение в систему работы образовательного учреждения дополнительных образовательных программ, направленных на формирование ценности здоровья и здорового образа жизни, которые должны носить модульный характер, реализовываться во внеурочной деятельности либо включаться в учебный процесс;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·лекции, беседы, консультации по проблемам сохранения и укрепления здоровья, профилактике вредных привычек;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·проведение дней здоровья, конкурсов, праздников и других активных мероприятий, направленных на пропаганду здорового образа жизни;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2. Просветительская и методическая работа с педагогическими работниками и родителями (законными представителями), направленная на повышение квалификации работников образовательного учреждения и повышение уровня знаний родителей (законных представителей) по проблемам охраны и укрепления здоровья детей, включает: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·проведение соответствующих лекций, семинаров, круглых столов и т. п.;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·приобретение для педагогов, специалистов и родителей (законных представителей) необходимой научно-методической литературы;</w:t>
      </w:r>
    </w:p>
    <w:p w:rsidR="00CD319C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·привлечение педагогов</w:t>
      </w:r>
      <w:r w:rsidR="00CD319C" w:rsidRPr="00CB5E86">
        <w:rPr>
          <w:rFonts w:ascii="Times New Roman" w:eastAsia="Times New Roman" w:hAnsi="Times New Roman" w:cs="Times New Roman"/>
          <w:sz w:val="28"/>
          <w:szCs w:val="28"/>
        </w:rPr>
        <w:t xml:space="preserve"> и родителей (законных представителей) к совместной работе по проведению оздоровительных мероприятий и спортивных соревнований.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Направления реализации программы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Создание здоровьесберегающей инфраструктуры образовательного учреждения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В школьном здании созданы необходимые условия для сбережения здоровья обучающихся. 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кольн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>ое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помещени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соответству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т санитарным и гигиеническим нормам, нормам пожарной безопасности, требованиям охраны здоровья и охраны труда обучающихся.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школе работает столовая, поз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 xml:space="preserve">воляющая организовывать горячие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обеды в урочное время.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орячую пищу готовят в школе. Бесплатно питаются 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>10%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обучающи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ся, которые относятся к категории малообеспеченные, дети из неполных семей.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школе работа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т спортивны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>й зал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, имеется спортивная площадка. Во внеурочное время у ребят есть возможность позаниматься футболом, волейболом, баскетболом.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школе проводятся регулярные профилактические осмотры с участием врачей специалистов.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школе проводятся мероприятия по профилактике острых, инфекционных заболеваний.</w:t>
      </w:r>
    </w:p>
    <w:p w:rsidR="00CD319C" w:rsidRPr="00CB5E86" w:rsidRDefault="00CD319C" w:rsidP="0008149E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      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201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-201</w:t>
      </w:r>
      <w:r w:rsidR="0008149E" w:rsidRPr="00CB5E86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планируется создание родительского клуба, где будут использованы различные формы работы, не только лекции, но и тренинги, игры.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Программа формирования культуры здорового и безопасного образа жизни средствами урочной деятельности может быть реализовано с помощью предметов учебного плана школы. Для формирования установки на безопасный, здоровый образ жизни в системе учебников предусмотрены соответствующие разделы и темы. Их содержание предоставляет возможность обсуждать с детьми проблемы, связанные с безопасностью и здоровьем, активным отдыхом.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В курсе </w:t>
      </w:r>
      <w:r w:rsidRPr="00CB5E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физики, химии, биологии, географии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предусмотрены соответствующие темы и ориентиры в рубрике «За страницами учебника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При выполнении  упражнений на уроках русского языка учащиеся обсуждают вопросы внешнего облика ученика, соблюдения правил перехода улицы, активного отдыха летом и зимой.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    Формированию бережного отношения к материальным и духовным ценностям России и мира способствуют  разделы,  темы учебников, художественные тексты, упражнения, задачи, иллюстративный и фотоматериал с вопросами для последующего обсуждения.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В курсе </w:t>
      </w:r>
      <w:r w:rsidRPr="00CB5E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«Технология» 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при первом знакомстве с каждым инструментом или приспособлением в учебниках обязательно вводятся правила безопасной работы с ним.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В курсе </w:t>
      </w:r>
      <w:r w:rsidRPr="00CB5E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«Физическая культура»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весь материал учебника способствует выработке установки на безопасный, здоровый образ жизни. На это ориентированы все подразделы книги, но особенно те, в которых сообщаются сведения по освоению и соблюдению режима дня, личной гигиены, закаливания, приема пищи и питательных веществ, воды и питьевого режима, необходимости оказания первой помощи при травмах.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 Сохранение и укрепление здоровья учащихся средствами рациональной организации их деятельности достигается благодаря систематической работы педагогического коллектива над вопросами повышения эффективности учебного процесса, снижения функционального напряжения и утомления детей, создания условий для снятия перегрузки, нормального чередования труда и отдыха.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Организация образовательного процесса строится с учетом гигиенических норм и требований к организации и объёму учебной и внеучебной нагрузки (выполнение домашних заданий, занятия в кружках и спортивных секциях).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учебном процессе педагоги применяют методы и методики обучения, адекватные возрастным возможностям и особенностям обучающихся.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 В школе строго соблюдаются все </w:t>
      </w:r>
      <w:r w:rsidRPr="00CB5E86">
        <w:rPr>
          <w:rFonts w:ascii="Times New Roman" w:eastAsia="Times New Roman" w:hAnsi="Times New Roman" w:cs="Times New Roman"/>
          <w:sz w:val="28"/>
          <w:szCs w:val="28"/>
          <w:u w:val="single"/>
        </w:rPr>
        <w:t>требования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к использованию </w:t>
      </w:r>
      <w:r w:rsidRPr="00CB5E86">
        <w:rPr>
          <w:rFonts w:ascii="Times New Roman" w:eastAsia="Times New Roman" w:hAnsi="Times New Roman" w:cs="Times New Roman"/>
          <w:sz w:val="28"/>
          <w:szCs w:val="28"/>
          <w:u w:val="single"/>
        </w:rPr>
        <w:t>технических средств обучения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, в том числе компьютеров и аудиовизуальных средств. В школе один оснащенный компьютерный класс, время использования компьютерной техники и ТСО на уроках не превышает 15-20 минут.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 Педагогический коллектив учитывает в образовательной деятельности </w:t>
      </w:r>
      <w:r w:rsidRPr="00CB5E86">
        <w:rPr>
          <w:rFonts w:ascii="Times New Roman" w:eastAsia="Times New Roman" w:hAnsi="Times New Roman" w:cs="Times New Roman"/>
          <w:sz w:val="28"/>
          <w:szCs w:val="28"/>
          <w:u w:val="single"/>
        </w:rPr>
        <w:t>индивидуальные особенности развития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учащихся: темпа развития и темп деятельности.      Эффектность реализации данного блока зависит от деятельности каждого педагога.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Организация физкультурно-оздоровительной работы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 xml:space="preserve">Система физкультурно-оздоровительной работы в школе направлена на обеспечение рациональной организации двигательного режима обучающихся, нормального физического развития и двигательной подготовленности обучающихся всех возрастов, повышение адаптивных 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возможностей организма, сохранение и укрепление здоровья обучающихся и формирование культуры здоровья. Сложившаяся система включает: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полноценную и эффективную работу с обучающимися всех групп здоровья  на уроках физкультуры: учет рекомендаций  врачей, применение  дифференцированного подхода;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рациональную и соответствующую организацию уроков физической культуры и занятий активно-двигательного характера;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проведение физкультминуток на уроках, способствующих эмоциональной разгрузке и повышению двигательной активности;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организацию работы спортивных секций и создание условий для их эффективного функционирования;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регулярное проведение спортивно-оздоровительных мероприятий (дней  здоровья, соревнований, олимпиад, походов).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Просветительская работа с родителями (законными представителями).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Складывающаяся система работы с родителями (законными представителями) по вопросам охраны и укрепления здоровья детей направлена на повышение их уровня знаний и включает: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проведение соответствующих лекций, семинаров, круглых столов и т. п.;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привлечение родителей (законных представителей) к совместной работе по проведению оздоровительных мероприятий и спортивных соревнований;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создание библиотечки детского здоровья, доступной для родителей.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Оценка эффективности реализации программы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Основные результаты реализации программы  формирования культуры здорового и безопасного образа жизни обучающихся оцениваются в рамках мониторинговых процедур  через заполнение «Карты здоровья» обучающегося, сводной «Карты здоровья» класса.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(Приложение 1)</w:t>
      </w: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Комплексный план мероприятий, направленных на реализацию программы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формирования здорового и безопасного образа жизни</w:t>
      </w: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42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0"/>
        <w:gridCol w:w="5430"/>
      </w:tblGrid>
      <w:tr w:rsidR="00CB5E86" w:rsidRPr="00CB5E86" w:rsidTr="00CD319C">
        <w:trPr>
          <w:tblCellSpacing w:w="0" w:type="dxa"/>
        </w:trPr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5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Содержание деятельности, мероприятия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</w:rPr>
              <w:t>Здоровьесберегающая инфраструктура ОУ –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должна быть направлена на создание условий для эффективной 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организации образовательного процесса</w:t>
            </w:r>
          </w:p>
        </w:tc>
        <w:tc>
          <w:tcPr>
            <w:tcW w:w="5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       Выявление категорий детей, нуждающихся в бесплатном питании.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Витаминизация блюд.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Организация работы столовой, буфета.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       Наличие различных видов спортивного оборудования в спорт. зале и на спорт. площадке.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</w:rPr>
              <w:lastRenderedPageBreak/>
              <w:t>Рациональная организация учебной и внеучебной деятельности обучающихся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должна быть направлена на повышение эффективности учебного процесса</w:t>
            </w:r>
          </w:p>
        </w:tc>
        <w:tc>
          <w:tcPr>
            <w:tcW w:w="5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Проведение тематических педсоветов по вопросам нормирования домашней работы обучающихся.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Замеры объёма времени, расходуемого учащимися на выполнение тех или иных заданий.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Работа в классах формирует установку школьников на безопасный, здоровый образ жизни.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Наличие в школе оснащенного компьютерного класса, режим работы в этих классах, режим использования ТСО и компьютерной техники на уроке.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Проведение психологических тренингов для учителей по вопросам индивидуального подхода к обучающимся.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Разработка разноуровневых заданий для самостоятельной работы обучающихся.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Создание ситуаций выбора обучающимися заданий, форм их представления и т.п.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</w:rPr>
              <w:t>Эффективная организация физкультурно-оздоровительной работы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должна быть направлена на обеспечение рациональной организации двигательного режима обучающихся, сохранение и укрепление здоровья детей и формирование культуры здоровья</w:t>
            </w:r>
          </w:p>
        </w:tc>
        <w:tc>
          <w:tcPr>
            <w:tcW w:w="5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«Весёлые старты».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Оздоровительные минутки на уроках.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Ритмические паузы на переменах.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Проведение классных часов</w:t>
            </w:r>
          </w:p>
          <w:p w:rsidR="00CD319C" w:rsidRPr="00CB5E86" w:rsidRDefault="00CD319C" w:rsidP="0008149E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B5E86" w:rsidRPr="00CB5E86" w:rsidTr="00CD319C">
        <w:trPr>
          <w:tblCellSpacing w:w="0" w:type="dxa"/>
        </w:trPr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</w:rPr>
              <w:t>Просветительская работа с родителями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– должна быть направлена на объединение усилий для формирования ЗОЖ у обучающихся</w:t>
            </w:r>
          </w:p>
        </w:tc>
        <w:tc>
          <w:tcPr>
            <w:tcW w:w="5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Лекции, семинары, консультации для родителей по различным вопросам роста и развития ребёнка, его здоровья («Почему дети и родители не всегда понимают друг друга?», «Как доставить радость маме?», «Агрессивные дети. Причины детской агрессии», «Утомляемость ребёнка и как с ней бороться», «Вредные привычки – профилактика в раннем возрасте» и т.п.).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       Приобретение для родителей 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необходимой научно-методической литературы.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       Совместные праздники для детей и родителей по профилактике вредных привычек  («Всемирный день здоровья»).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49E" w:rsidRPr="00CB5E86" w:rsidRDefault="0008149E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СИСТЕМА ОЦЕНКИДОСТИЖЕНИЯ РЕЗУЛЬТАТОВ ОСВОЕНИЯ ОСНОВНОЙ ОБРАЗОВАТЕЛЬНОЙ ПРОГРАММЫ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ОСНОВНОГО ОБЩЕГО ОБРАЗОВАНИЯ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Цель мониторинга: обеспечить всех участников образовательного процесса обратной связью, которая позволит вносить последовательное изменение в ход реализации образовательной программы с целью качества ее результатов.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Объект мониторинга</w:t>
      </w:r>
    </w:p>
    <w:tbl>
      <w:tblPr>
        <w:tblpPr w:leftFromText="45" w:rightFromText="45" w:vertAnchor="text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3"/>
        <w:gridCol w:w="2400"/>
        <w:gridCol w:w="2359"/>
        <w:gridCol w:w="2283"/>
      </w:tblGrid>
      <w:tr w:rsidR="00CB5E86" w:rsidRPr="00CB5E86" w:rsidTr="00CD319C">
        <w:trPr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обучающиеся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родители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социум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количественные показатели: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-результаты учебной деятельности;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-характеристики состояния здоровья;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-результаты исследования психического развития учащегося;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-результаты воспитательной деятельности.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 удовлетворенность педагога профессиональной деятельностью;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-уровень методических затруднений педагога;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-рейтинг педагогов;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-готовность педагога к профессиональной личностно-ориентированной деятельности;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-количественные показатели состава педагогов.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-социологическое исследование социального состава семей;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-исследование "Моя семья".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 социальная карта микрорайона школы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Формы учета и контроля достижений учащихся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образовательной программе  используются следующие основные формы учета  достижений обучающихся:</w:t>
      </w:r>
    </w:p>
    <w:p w:rsidR="00CD319C" w:rsidRPr="00CB5E86" w:rsidRDefault="00CD319C" w:rsidP="0008149E">
      <w:pPr>
        <w:pStyle w:val="ab"/>
        <w:numPr>
          <w:ilvl w:val="0"/>
          <w:numId w:val="56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текущая успеваемость;</w:t>
      </w:r>
    </w:p>
    <w:p w:rsidR="00CD319C" w:rsidRPr="00CB5E86" w:rsidRDefault="00CD319C" w:rsidP="0008149E">
      <w:pPr>
        <w:pStyle w:val="ab"/>
        <w:numPr>
          <w:ilvl w:val="0"/>
          <w:numId w:val="56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аттестация по итогам четверти, по итогам года;</w:t>
      </w:r>
    </w:p>
    <w:p w:rsidR="00CD319C" w:rsidRPr="00CB5E86" w:rsidRDefault="00CD319C" w:rsidP="0008149E">
      <w:pPr>
        <w:pStyle w:val="ab"/>
        <w:numPr>
          <w:ilvl w:val="0"/>
          <w:numId w:val="56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рейтинговые проверочные работы;</w:t>
      </w:r>
    </w:p>
    <w:p w:rsidR="00CD319C" w:rsidRPr="00CB5E86" w:rsidRDefault="00CD319C" w:rsidP="0008149E">
      <w:pPr>
        <w:pStyle w:val="ab"/>
        <w:numPr>
          <w:ilvl w:val="0"/>
          <w:numId w:val="56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олимпиады;</w:t>
      </w:r>
    </w:p>
    <w:p w:rsidR="00CD319C" w:rsidRPr="00CB5E86" w:rsidRDefault="00CD319C" w:rsidP="0008149E">
      <w:pPr>
        <w:pStyle w:val="ab"/>
        <w:numPr>
          <w:ilvl w:val="0"/>
          <w:numId w:val="56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защита исследовательской и проектной работы.</w:t>
      </w:r>
    </w:p>
    <w:p w:rsidR="00CD319C" w:rsidRPr="00CB5E86" w:rsidRDefault="00CD319C" w:rsidP="0008149E">
      <w:pPr>
        <w:pStyle w:val="ab"/>
        <w:numPr>
          <w:ilvl w:val="0"/>
          <w:numId w:val="56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творческие отчеты, доклады учащихся на конкурсах, выставках,.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В школе разрабатывается система оценивания включенности учащихся в уклад школьной жизни (активность при подготовке и проведении общешкольных мероприятий).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Методы диагностики  освоения образовательной программы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Диагностика включает в себя:</w:t>
      </w:r>
    </w:p>
    <w:p w:rsidR="00CD319C" w:rsidRPr="00CB5E86" w:rsidRDefault="00CD319C" w:rsidP="0008149E">
      <w:pPr>
        <w:pStyle w:val="ab"/>
        <w:numPr>
          <w:ilvl w:val="0"/>
          <w:numId w:val="57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       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социальную диагностику: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наличие условий для домашней работы;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состав семьи;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необходимость оказания различных видов помощи;</w:t>
      </w:r>
    </w:p>
    <w:p w:rsidR="00CD319C" w:rsidRPr="00CB5E86" w:rsidRDefault="00CD319C" w:rsidP="0008149E">
      <w:pPr>
        <w:pStyle w:val="ab"/>
        <w:numPr>
          <w:ilvl w:val="0"/>
          <w:numId w:val="57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медицинскую диагностику: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 показатели физического здоровья</w:t>
      </w:r>
    </w:p>
    <w:p w:rsidR="00CD319C" w:rsidRPr="00CB5E86" w:rsidRDefault="00CD319C" w:rsidP="0008149E">
      <w:pPr>
        <w:pStyle w:val="ab"/>
        <w:numPr>
          <w:ilvl w:val="0"/>
          <w:numId w:val="57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lastRenderedPageBreak/>
        <w:t>психологическую диагностику: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уровень общей тревожности (отсутствие выраженных противоречий между требованиями педагогов и возможностями подростка);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включенность обучающихся в деятельность и общение (эмоционально-положительное восприятие подростком системы своих отношений со сверстниками, субъективная включенность в отношения, восприятие своего статуса в классе как положительного и удовлетворенность им);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отношения с педагогами (эмоционально-положительное восприятие подростком системы своих отношений с педагогами, восприятие этих отношений как уважительных, доверительных, но сохраняющих его автономность);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отношение к себе (позитивная «Я- концепция», устойчивая адекватная самооценка, ориентация на будущее, субъективное ощущение адекватности своего поведения и эмоциональных реакций);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определение степени удовлетворенности школьной жизнью; наличие и характер учебной мотивации (интерес к способам получения знаний, умение ставить и достигать конкретные цели самообразования, интерес к самостоятельным формам учебной деятельности, интерес к использованию результатов учебной работы социально-значимых формах деятельности)</w:t>
      </w:r>
    </w:p>
    <w:p w:rsidR="00CD319C" w:rsidRPr="00CB5E86" w:rsidRDefault="00CD319C" w:rsidP="0008149E">
      <w:pPr>
        <w:pStyle w:val="ab"/>
        <w:numPr>
          <w:ilvl w:val="0"/>
          <w:numId w:val="58"/>
        </w:num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педагогическую диагностику: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предметные и личностные достижения;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затруднения в образовательных областях;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диагностика сформированности учебно-познавательных мотивов;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диагностика формирования уровня функциональной грамотности (грамотность и  богатый словарный запас устной речи, использование речи как инструмента мышления);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диагностика сформированности важнейших учебных действий (выделение существенных признаков изучаемых понятий, оперирование всей системой данных учебной задачи, ориентация на всю систему требований учебной задачи, способность к рассмотрению изучаемого предмета с разных сторон, способность к смене стратегии в процессе решения учебной проблемы);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умственная работоспособность и темп учебной деятельности ( сохранение учебной активности в течение всего урока, адаптация к учебной нагрузки, способность работать в едином темпе со всем классом и предпочтение высокого темпа работы);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взаимодействие с педагогами (включенность в личностное общение с педагогами, способность  к проявлению эмпатии по отношению ко взрослым);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¨                                                            поведенческая саморегуляция (способность длительно подчинять поведение к намеченной цели, умение сдерживать эмоции, моральная регуляция поведения и способность к ответственному поведению);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¨                                                            диагностика интересов.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Методы исследования.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Теоретические:</w:t>
      </w:r>
    </w:p>
    <w:p w:rsidR="00CD319C" w:rsidRPr="00CB5E86" w:rsidRDefault="00CD319C" w:rsidP="003609BA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анализ отечественного педагогического опыта по организации обучения в условиях модернизации образования;</w:t>
      </w:r>
    </w:p>
    <w:p w:rsidR="00CD319C" w:rsidRPr="00CB5E86" w:rsidRDefault="00CD319C" w:rsidP="003609BA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 изучение и анализ нормативно - программных документов;</w:t>
      </w:r>
    </w:p>
    <w:p w:rsidR="00CD319C" w:rsidRPr="00CB5E86" w:rsidRDefault="00CD319C" w:rsidP="003609BA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 анализ психолого-педагогической литературы по проблеме.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Эмпирические:</w:t>
      </w:r>
    </w:p>
    <w:p w:rsidR="00CD319C" w:rsidRPr="00CB5E86" w:rsidRDefault="00CD319C" w:rsidP="003609BA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наблюдение за обучающимися на уроках и внеурочных мероприятиях;</w:t>
      </w:r>
    </w:p>
    <w:p w:rsidR="00CD319C" w:rsidRPr="00CB5E86" w:rsidRDefault="00CD319C" w:rsidP="003609BA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  изучение и анализ карты наблюдения за развитием школьника;</w:t>
      </w:r>
    </w:p>
    <w:p w:rsidR="00CD319C" w:rsidRPr="00CB5E86" w:rsidRDefault="00CD319C" w:rsidP="003609BA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анкетирование (удовлетворенность образовательным процессом учителей, учеников, родителей);</w:t>
      </w:r>
    </w:p>
    <w:p w:rsidR="00CD319C" w:rsidRPr="00CB5E86" w:rsidRDefault="00CD319C" w:rsidP="003609BA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мониторинг личностного роста обучающихся, качества образования школьников.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Средствами оценивания результатов проекта будут являться:</w:t>
      </w:r>
    </w:p>
    <w:p w:rsidR="00CD319C" w:rsidRPr="00CB5E86" w:rsidRDefault="00CD319C" w:rsidP="003609BA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анкеты для участвующих в реализации программы,</w:t>
      </w:r>
    </w:p>
    <w:p w:rsidR="00CD319C" w:rsidRPr="00CB5E86" w:rsidRDefault="00CD319C" w:rsidP="003609BA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контрольно - измерительные материалы,</w:t>
      </w:r>
    </w:p>
    <w:p w:rsidR="00CD319C" w:rsidRPr="00CB5E86" w:rsidRDefault="00CD319C" w:rsidP="003609BA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анализ реализации программ, учебно-методических материалов,</w:t>
      </w:r>
    </w:p>
    <w:p w:rsidR="00CD319C" w:rsidRPr="00CB5E86" w:rsidRDefault="00CD319C" w:rsidP="003609BA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 анализ социализации обучающихся после окончания школы.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Мониторинг основных результатов работы школы.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1. Мониторинг уровня образовательной подготовки.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1.1. Мониторинг успешности обучения.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Показатели: успеваемость и качество знаний</w:t>
      </w:r>
    </w:p>
    <w:p w:rsidR="00CD319C" w:rsidRPr="00CB5E86" w:rsidRDefault="00CD319C" w:rsidP="003609BA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по классам, ступеням, в целом по школе;</w:t>
      </w:r>
    </w:p>
    <w:p w:rsidR="00CD319C" w:rsidRPr="00CB5E86" w:rsidRDefault="00CD319C" w:rsidP="003609BA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по учебным предметам и образовательным областям;</w:t>
      </w:r>
    </w:p>
    <w:p w:rsidR="00CD319C" w:rsidRPr="00CB5E86" w:rsidRDefault="00CD319C" w:rsidP="003609BA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по учителям.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Мониторинг успешности обучения включает данные:</w:t>
      </w:r>
    </w:p>
    <w:p w:rsidR="00CD319C" w:rsidRPr="00CB5E86" w:rsidRDefault="00CD319C" w:rsidP="003609BA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·         развития самого объекта исследования;</w:t>
      </w:r>
    </w:p>
    <w:p w:rsidR="00CD319C" w:rsidRPr="00CB5E86" w:rsidRDefault="00CD319C" w:rsidP="003609BA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·         сравнительные данные о результатах обучения за последние три года, позволяющие видеть динамику развития.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1. Мониторинг сформированности качества знаний (в %)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3"/>
        <w:gridCol w:w="1754"/>
        <w:gridCol w:w="1754"/>
        <w:gridCol w:w="1754"/>
      </w:tblGrid>
      <w:tr w:rsidR="00CB5E86" w:rsidRPr="00CB5E86" w:rsidTr="00CD319C">
        <w:trPr>
          <w:tblCellSpacing w:w="0" w:type="dxa"/>
        </w:trPr>
        <w:tc>
          <w:tcPr>
            <w:tcW w:w="4095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показатели по группам классов</w:t>
            </w:r>
          </w:p>
        </w:tc>
        <w:tc>
          <w:tcPr>
            <w:tcW w:w="5265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прочность знаний 5-9 классы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действенность знаний 5-9 классы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системность знаний 5-9 классы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2. Охват учащихся внеурочными формами обучения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  <w:r w:rsidRPr="00CB5E86">
        <w:rPr>
          <w:rFonts w:ascii="Times New Roman" w:eastAsia="Times New Roman" w:hAnsi="Times New Roman" w:cs="Times New Roman"/>
          <w:sz w:val="28"/>
          <w:szCs w:val="28"/>
        </w:rPr>
        <w:t>2.1.  Олимпиады.</w:t>
      </w:r>
    </w:p>
    <w:tbl>
      <w:tblPr>
        <w:tblW w:w="936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80"/>
        <w:gridCol w:w="1755"/>
        <w:gridCol w:w="1755"/>
        <w:gridCol w:w="1770"/>
      </w:tblGrid>
      <w:tr w:rsidR="00CB5E86" w:rsidRPr="00CB5E86" w:rsidTr="00CD319C">
        <w:trPr>
          <w:tblCellSpacing w:w="0" w:type="dxa"/>
        </w:trPr>
        <w:tc>
          <w:tcPr>
            <w:tcW w:w="4080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олимпиады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280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08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школьные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08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районные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08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областные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2.3.   Группы развития, предметные кружки, факультативы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3"/>
        <w:gridCol w:w="1754"/>
        <w:gridCol w:w="1754"/>
        <w:gridCol w:w="1754"/>
      </w:tblGrid>
      <w:tr w:rsidR="00CB5E86" w:rsidRPr="00CB5E86" w:rsidTr="00CD319C">
        <w:trPr>
          <w:tblCellSpacing w:w="0" w:type="dxa"/>
        </w:trPr>
        <w:tc>
          <w:tcPr>
            <w:tcW w:w="4095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образовательные области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265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филология группы развития предметные кружки факультативы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 группы развития предметные кружки факультативы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обществознание группы развития предметные кружки факультативы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естествознание группы развития предметные кружки факультативы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7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2.4. Конкурсы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 Предметные недели.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- Уровень самостоятельной учебной деятельности учащихся (по ступеням школы и отдельным классам, по образовательным областям и учебным предметам, отдельным учителям).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3371"/>
        <w:gridCol w:w="1759"/>
        <w:gridCol w:w="1756"/>
        <w:gridCol w:w="1754"/>
      </w:tblGrid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 п/п</w:t>
            </w:r>
          </w:p>
        </w:tc>
        <w:tc>
          <w:tcPr>
            <w:tcW w:w="34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5385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 </w:t>
            </w:r>
          </w:p>
        </w:tc>
        <w:tc>
          <w:tcPr>
            <w:tcW w:w="34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 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 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/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34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репродуктивный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2.</w:t>
            </w:r>
          </w:p>
        </w:tc>
        <w:tc>
          <w:tcPr>
            <w:tcW w:w="34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конструктивный (творческий)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4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исследовательский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8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3. Развитие познавательных интересов учащихся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91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4500"/>
        <w:gridCol w:w="1365"/>
        <w:gridCol w:w="180"/>
        <w:gridCol w:w="1185"/>
        <w:gridCol w:w="375"/>
        <w:gridCol w:w="990"/>
      </w:tblGrid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154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560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9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учащихся в целеполагании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актуальность содержания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значимость знаний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наглядность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занимательность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эмоциональность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сравнения и аналогии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эффект парадоксальности, удивления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использование произведений искусства илитературы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учебные дискуссии, познавательные игры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применение компьютера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gridSpan w:val="2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55" w:type="dxa"/>
            <w:vAlign w:val="center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500" w:type="dxa"/>
            <w:vAlign w:val="center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vAlign w:val="center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80" w:type="dxa"/>
            <w:vAlign w:val="center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85" w:type="dxa"/>
            <w:vAlign w:val="center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75" w:type="dxa"/>
            <w:vAlign w:val="center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90" w:type="dxa"/>
            <w:vAlign w:val="center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4.Качество преподавания по отдельным учителям, предметам, методическим объединениям (анализ факторов, влияющих на качество преподавания).</w:t>
      </w:r>
    </w:p>
    <w:tbl>
      <w:tblPr>
        <w:tblW w:w="918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"/>
        <w:gridCol w:w="5281"/>
        <w:gridCol w:w="1140"/>
        <w:gridCol w:w="1119"/>
        <w:gridCol w:w="1116"/>
      </w:tblGrid>
      <w:tr w:rsidR="00CB5E86" w:rsidRPr="00CB5E86" w:rsidTr="00CD319C">
        <w:trPr>
          <w:tblCellSpacing w:w="0" w:type="dxa"/>
        </w:trPr>
        <w:tc>
          <w:tcPr>
            <w:tcW w:w="570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500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4110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состояние методической   подготовки   иметодической учебы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состояние  психолого-педагогической подготовки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мотивации к обучению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  владения современными педагогическими технологиями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состояние гуманизации отношений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  в поисково-исследовательской работе, уровень нововведений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организации   педагогического труда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состояние учебно-материальной базы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5. Оценка домашнего задания учащимися (по предметам, классам</w:t>
      </w: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)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8"/>
        <w:gridCol w:w="5502"/>
        <w:gridCol w:w="1010"/>
        <w:gridCol w:w="1008"/>
        <w:gridCol w:w="1007"/>
      </w:tblGrid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№П/11</w:t>
            </w:r>
          </w:p>
        </w:tc>
        <w:tc>
          <w:tcPr>
            <w:tcW w:w="555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3060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55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5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Соответствие домашнего задания ТДЦ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5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Соответствие домашнего задания содержанию урока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5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Дифференциация домашнего задания. Соответствие объема и сложности домашнего задания, уровня обученности и обучаемости учащихся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55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Наличие записей о домашнем задании в дневниках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55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Затраты времени на выполнение домашнего задания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8. Анализ факторов, влияющих на качество знаний учащихся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5168"/>
        <w:gridCol w:w="1173"/>
        <w:gridCol w:w="1151"/>
        <w:gridCol w:w="1148"/>
      </w:tblGrid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 н/п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4290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особенности учащихся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преподавания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   сформированности общеучебных умений и навыков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знаний, специальных умений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 оценивания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     воспитанности     и     система</w:t>
            </w:r>
            <w:r w:rsidR="0008149E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воспитательной работы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состояние УМ К для учащихся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8,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состояние внешнего влияния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посещаемость занятий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мотивации к обучению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 управления обучением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9.  Уровень обучения и его итоги.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4433"/>
        <w:gridCol w:w="1395"/>
        <w:gridCol w:w="1407"/>
        <w:gridCol w:w="1405"/>
      </w:tblGrid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 п/п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4305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9360" w:type="dxa"/>
            <w:gridSpan w:val="5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сформированности: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учебно-познавательного интереса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целеполагания у учащихся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учебных действий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действий по самооценке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действий по самоконтролю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самостоятельности и ответственности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качества знаний, умений и навыков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10. Мониторинг эффективности воспитательной работы.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7"/>
        <w:gridCol w:w="6248"/>
      </w:tblGrid>
      <w:tr w:rsidR="00CB5E86" w:rsidRPr="00CB5E86" w:rsidTr="00CD319C">
        <w:trPr>
          <w:tblCellSpacing w:w="0" w:type="dxa"/>
        </w:trPr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6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Показатели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Сформированность нравственного потенциала учащихся</w:t>
            </w:r>
          </w:p>
        </w:tc>
        <w:tc>
          <w:tcPr>
            <w:tcW w:w="6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-Уровень воспитанности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-Уровень социальной адаптации выпускников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-Ценностные ориентации выпускников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-Готовность выпускника к продолжению образования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Сформированность школьного коллектива</w:t>
            </w:r>
          </w:p>
        </w:tc>
        <w:tc>
          <w:tcPr>
            <w:tcW w:w="6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-Уровень сформированности классного коллектива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-Удовлетворенность жизнедеятельностью классного и школьного коллектива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-Взаимоотношения в классе, школьном коллективе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Сформированность профессионального потенциала классных руководителей</w:t>
            </w:r>
          </w:p>
        </w:tc>
        <w:tc>
          <w:tcPr>
            <w:tcW w:w="6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-Самоанализ работы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-Собеседование по итогам года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-Взаимоотношения с классным коллективом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-Участие класса в общешкольных делах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11. Число участников самоуправления.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946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5520"/>
        <w:gridCol w:w="1170"/>
        <w:gridCol w:w="1170"/>
        <w:gridCol w:w="1185"/>
      </w:tblGrid>
      <w:tr w:rsidR="00CB5E86" w:rsidRPr="00CB5E86" w:rsidTr="00CD319C">
        <w:trPr>
          <w:tblCellSpacing w:w="0" w:type="dxa"/>
        </w:trPr>
        <w:tc>
          <w:tcPr>
            <w:tcW w:w="420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5520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        Показатели</w:t>
            </w:r>
          </w:p>
        </w:tc>
        <w:tc>
          <w:tcPr>
            <w:tcW w:w="3525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Организационно-управленческая деятельность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Художественно-эстетическая деятельность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Трудовая деятельность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5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Спортивно-оздоровительная деятельность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5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Другое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12. Работа с обучающимися «группы риска»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5643"/>
        <w:gridCol w:w="1095"/>
        <w:gridCol w:w="1092"/>
        <w:gridCol w:w="1105"/>
      </w:tblGrid>
      <w:tr w:rsidR="00CB5E86" w:rsidRPr="00CB5E86" w:rsidTr="00CD319C">
        <w:trPr>
          <w:tblCellSpacing w:w="0" w:type="dxa"/>
        </w:trPr>
        <w:tc>
          <w:tcPr>
            <w:tcW w:w="420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5670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 Показатели</w:t>
            </w:r>
          </w:p>
        </w:tc>
        <w:tc>
          <w:tcPr>
            <w:tcW w:w="3300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             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6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стоящих на учете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В КДН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в ИПН</w:t>
            </w: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6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состоящих на учёте в школе</w:t>
            </w: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42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6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детей, употребляющих: алкоголь, наркотические вещества</w:t>
            </w: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9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13.  Мониторинг здоровья и здорового образа жизни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13.1. Показатели здоровья.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3.1.1. Процент детей, отнесенных по состоянию здоровья к медицинским группам здоровья и к медицинским группам для занятий физической культурой (основной, подготовительной, специальной).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3.1.2. Процент детей с  отклонениями в состоянии  здоровья, хроническими заболеваниями.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3.1.3. Распределение детей по группам здоровья.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13.2. Показатели травматизма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13.3. Показатели здорового образа жизни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</w:p>
    <w:tbl>
      <w:tblPr>
        <w:tblW w:w="936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4500"/>
        <w:gridCol w:w="1410"/>
        <w:gridCol w:w="1410"/>
        <w:gridCol w:w="1425"/>
      </w:tblGrid>
      <w:tr w:rsidR="00CB5E86" w:rsidRPr="00CB5E86" w:rsidTr="00CD319C">
        <w:trPr>
          <w:tblCellSpacing w:w="0" w:type="dxa"/>
        </w:trPr>
        <w:tc>
          <w:tcPr>
            <w:tcW w:w="615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4500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показатели (качества)</w:t>
            </w:r>
          </w:p>
        </w:tc>
        <w:tc>
          <w:tcPr>
            <w:tcW w:w="4245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 физкультурно-оздоровительных</w:t>
            </w:r>
            <w:r w:rsidR="0008149E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мероприятий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Спортивные секции: - количество - охват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Физкультминутки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Дни здоровья: - количество - охват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Спортивные мероприятия: - количество - охват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Санитарно-гигиенический режим, санитарно-просветигельская работа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Учащиеся, имеющие вредные привычки: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3,1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Курящие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Употребляющие спиртные напитки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Употребляющие наркотические средства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 питания: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Охват питанием в школе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Диетическое питание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Витаминный стол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 обеспечения жизнедеятельности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Соблюдение правил дорожного движения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Соблюдение правил техники безопасности   в   учебно-воспитательном процессе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учебного процесса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Социальная защита детей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6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Уровень учебной и других нагрузок 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 организм учащихся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lastRenderedPageBreak/>
        <w:t>14. Мониторинг социальной успешности выпускников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14.1.Мониторинг результатов изучения интересов, склонностей, мотивов готовности к продолжению образования  и к трудовой деятельности обучающихся 9 классов.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14.2Распределение выпускников 9 классов по направлениям продолжения образования</w:t>
      </w:r>
    </w:p>
    <w:tbl>
      <w:tblPr>
        <w:tblW w:w="936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3"/>
        <w:gridCol w:w="1705"/>
        <w:gridCol w:w="1111"/>
        <w:gridCol w:w="1067"/>
        <w:gridCol w:w="1088"/>
        <w:gridCol w:w="1122"/>
        <w:gridCol w:w="1764"/>
      </w:tblGrid>
      <w:tr w:rsidR="00CB5E86" w:rsidRPr="00CB5E86" w:rsidTr="00CD319C">
        <w:trPr>
          <w:tblCellSpacing w:w="0" w:type="dxa"/>
        </w:trPr>
        <w:tc>
          <w:tcPr>
            <w:tcW w:w="12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 год</w:t>
            </w:r>
          </w:p>
        </w:tc>
        <w:tc>
          <w:tcPr>
            <w:tcW w:w="16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учащихся,</w:t>
            </w:r>
            <w:r w:rsidR="0008149E"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окончивших 9 классов</w:t>
            </w:r>
          </w:p>
        </w:tc>
        <w:tc>
          <w:tcPr>
            <w:tcW w:w="6540" w:type="dxa"/>
            <w:gridSpan w:val="5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учащихся, поступивших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12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6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в 10 класс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в ссуз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в ПТУ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в ШРМ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в другоеучебное заведение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12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6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121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6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0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14.3. Характеристика мотивов продолжения образования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2152"/>
        <w:gridCol w:w="1451"/>
        <w:gridCol w:w="1260"/>
        <w:gridCol w:w="1259"/>
        <w:gridCol w:w="1259"/>
        <w:gridCol w:w="1259"/>
      </w:tblGrid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 п/п</w:t>
            </w:r>
          </w:p>
        </w:tc>
        <w:tc>
          <w:tcPr>
            <w:tcW w:w="216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МОТИВЫ</w:t>
            </w:r>
          </w:p>
        </w:tc>
        <w:tc>
          <w:tcPr>
            <w:tcW w:w="6645" w:type="dxa"/>
            <w:gridSpan w:val="5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16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8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6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желаю сам</w:t>
            </w:r>
          </w:p>
        </w:tc>
        <w:tc>
          <w:tcPr>
            <w:tcW w:w="148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16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желают родители</w:t>
            </w:r>
          </w:p>
        </w:tc>
        <w:tc>
          <w:tcPr>
            <w:tcW w:w="148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16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желают друзья</w:t>
            </w:r>
          </w:p>
        </w:tc>
        <w:tc>
          <w:tcPr>
            <w:tcW w:w="148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16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познавательные</w:t>
            </w:r>
          </w:p>
        </w:tc>
        <w:tc>
          <w:tcPr>
            <w:tcW w:w="148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16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социальные</w:t>
            </w:r>
          </w:p>
        </w:tc>
        <w:tc>
          <w:tcPr>
            <w:tcW w:w="148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9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15. Уровень сформированности общеучебных умений и навыков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936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4500"/>
        <w:gridCol w:w="1425"/>
        <w:gridCol w:w="1425"/>
        <w:gridCol w:w="1440"/>
      </w:tblGrid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290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Учебно-организационные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Информационные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Учебно-интеллектуальные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Коммуникативные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16. Уровень владения основами научной организации труда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4500"/>
        <w:gridCol w:w="1410"/>
        <w:gridCol w:w="1410"/>
        <w:gridCol w:w="1410"/>
      </w:tblGrid>
      <w:tr w:rsidR="00CB5E86" w:rsidRPr="00CB5E86" w:rsidTr="00CD319C">
        <w:trPr>
          <w:tblCellSpacing w:w="0" w:type="dxa"/>
        </w:trPr>
        <w:tc>
          <w:tcPr>
            <w:tcW w:w="570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4500" w:type="dxa"/>
            <w:vMerge w:val="restart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показатели НОТ</w:t>
            </w:r>
          </w:p>
        </w:tc>
        <w:tc>
          <w:tcPr>
            <w:tcW w:w="4230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D319C" w:rsidRPr="00CB5E86" w:rsidRDefault="00CD319C" w:rsidP="00360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планировать личный труд и отдых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оборудовать рабочее место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планировать режим дня, недели на длительное время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17. Удовлетворенность обучающихся знаниями, полученными  в школе в области подготовки к жизни в семье и обществе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"/>
        <w:gridCol w:w="4492"/>
        <w:gridCol w:w="1422"/>
        <w:gridCol w:w="1436"/>
        <w:gridCol w:w="1436"/>
      </w:tblGrid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4305" w:type="dxa"/>
            <w:gridSpan w:val="3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9360" w:type="dxa"/>
            <w:gridSpan w:val="5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Знания: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психологические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санитарно-гигиенические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эстетические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экологические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правовые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экономические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в области взаимоотношений полов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по ведению домашнего хозяйства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B5E86" w:rsidRPr="00CB5E86" w:rsidTr="00CD319C">
        <w:trPr>
          <w:tblCellSpacing w:w="0" w:type="dxa"/>
        </w:trPr>
        <w:tc>
          <w:tcPr>
            <w:tcW w:w="57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0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другие</w:t>
            </w:r>
          </w:p>
        </w:tc>
        <w:tc>
          <w:tcPr>
            <w:tcW w:w="1425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40" w:type="dxa"/>
            <w:hideMark/>
          </w:tcPr>
          <w:p w:rsidR="00CD319C" w:rsidRPr="00CB5E86" w:rsidRDefault="00CD319C" w:rsidP="003609BA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5E8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18. Мониторинг осуществления  всеобщего обязательного основного образования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Учет детей школьного возраста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Движение учащихся в течение учебного года (по книге приказов, по личным делам, по алфавитной книге, по классным журналам, по отчетам на начало и конец учебного года)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Комплектование групп продленного дня. охват детей из малообеспеченных семей, детей «группы риска», детей, находящихся под опекой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Оказание помощи детям из многодетных,    малообеспеченных семей в приобретении  одежды, обуви, учебных  принадлежностей, в питании  в школьной столовой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sz w:val="28"/>
          <w:szCs w:val="28"/>
        </w:rPr>
        <w:t>Система отслеживания посещаемости обязательных учебных заведений.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D319C" w:rsidRPr="00CB5E86" w:rsidRDefault="00CD319C" w:rsidP="003609BA">
      <w:pPr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5E86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sectPr w:rsidR="00CD319C" w:rsidRPr="00CB5E86" w:rsidSect="00F4568E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A7D" w:rsidRDefault="00D27A7D" w:rsidP="00865DC9">
      <w:pPr>
        <w:spacing w:after="0" w:line="240" w:lineRule="auto"/>
      </w:pPr>
      <w:r>
        <w:separator/>
      </w:r>
    </w:p>
  </w:endnote>
  <w:endnote w:type="continuationSeparator" w:id="0">
    <w:p w:rsidR="00D27A7D" w:rsidRDefault="00D27A7D" w:rsidP="00865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altName w:val="Courier New"/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1278588"/>
      <w:docPartObj>
        <w:docPartGallery w:val="Page Numbers (Bottom of Page)"/>
        <w:docPartUnique/>
      </w:docPartObj>
    </w:sdtPr>
    <w:sdtEndPr/>
    <w:sdtContent>
      <w:p w:rsidR="00865DC9" w:rsidRDefault="00865DC9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33D2">
          <w:rPr>
            <w:noProof/>
          </w:rPr>
          <w:t>2</w:t>
        </w:r>
        <w:r>
          <w:fldChar w:fldCharType="end"/>
        </w:r>
      </w:p>
    </w:sdtContent>
  </w:sdt>
  <w:p w:rsidR="00865DC9" w:rsidRDefault="00865DC9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A7D" w:rsidRDefault="00D27A7D" w:rsidP="00865DC9">
      <w:pPr>
        <w:spacing w:after="0" w:line="240" w:lineRule="auto"/>
      </w:pPr>
      <w:r>
        <w:separator/>
      </w:r>
    </w:p>
  </w:footnote>
  <w:footnote w:type="continuationSeparator" w:id="0">
    <w:p w:rsidR="00D27A7D" w:rsidRDefault="00D27A7D" w:rsidP="00865D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83EA2"/>
    <w:multiLevelType w:val="multilevel"/>
    <w:tmpl w:val="22766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9F2F7D"/>
    <w:multiLevelType w:val="multilevel"/>
    <w:tmpl w:val="014C406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>
    <w:nsid w:val="07267B58"/>
    <w:multiLevelType w:val="multilevel"/>
    <w:tmpl w:val="6EFEA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465D19"/>
    <w:multiLevelType w:val="multilevel"/>
    <w:tmpl w:val="BA140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400CA0"/>
    <w:multiLevelType w:val="multilevel"/>
    <w:tmpl w:val="2EAE3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E9551E"/>
    <w:multiLevelType w:val="multilevel"/>
    <w:tmpl w:val="74D0B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062389"/>
    <w:multiLevelType w:val="multilevel"/>
    <w:tmpl w:val="EA08E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D401F7"/>
    <w:multiLevelType w:val="hybridMultilevel"/>
    <w:tmpl w:val="FA72A6EC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8">
    <w:nsid w:val="0F6C6105"/>
    <w:multiLevelType w:val="multilevel"/>
    <w:tmpl w:val="AAA62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0966ABC"/>
    <w:multiLevelType w:val="hybridMultilevel"/>
    <w:tmpl w:val="471A0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9B7AE1"/>
    <w:multiLevelType w:val="hybridMultilevel"/>
    <w:tmpl w:val="02E0A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C43D41"/>
    <w:multiLevelType w:val="hybridMultilevel"/>
    <w:tmpl w:val="E80A6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7B95A00"/>
    <w:multiLevelType w:val="multilevel"/>
    <w:tmpl w:val="DC4A8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97272FC"/>
    <w:multiLevelType w:val="hybridMultilevel"/>
    <w:tmpl w:val="74A8C2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BDB5BF7"/>
    <w:multiLevelType w:val="hybridMultilevel"/>
    <w:tmpl w:val="4C6C2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D853EC4"/>
    <w:multiLevelType w:val="multilevel"/>
    <w:tmpl w:val="69844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DD108F0"/>
    <w:multiLevelType w:val="multilevel"/>
    <w:tmpl w:val="03040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E276505"/>
    <w:multiLevelType w:val="multilevel"/>
    <w:tmpl w:val="7E1A2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  <w:sz w:val="28"/>
      </w:rPr>
    </w:lvl>
  </w:abstractNum>
  <w:abstractNum w:abstractNumId="18">
    <w:nsid w:val="1F9540C5"/>
    <w:multiLevelType w:val="multilevel"/>
    <w:tmpl w:val="F0989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FDC0298"/>
    <w:multiLevelType w:val="multilevel"/>
    <w:tmpl w:val="6420B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1AE455D"/>
    <w:multiLevelType w:val="multilevel"/>
    <w:tmpl w:val="9716B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6966FD2"/>
    <w:multiLevelType w:val="multilevel"/>
    <w:tmpl w:val="59EC2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E3C6420"/>
    <w:multiLevelType w:val="hybridMultilevel"/>
    <w:tmpl w:val="B1F6BE32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3">
    <w:nsid w:val="307D6160"/>
    <w:multiLevelType w:val="multilevel"/>
    <w:tmpl w:val="CA7CB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1513EC2"/>
    <w:multiLevelType w:val="multilevel"/>
    <w:tmpl w:val="AEB03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2AC3199"/>
    <w:multiLevelType w:val="multilevel"/>
    <w:tmpl w:val="DDA6A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4585F5B"/>
    <w:multiLevelType w:val="multilevel"/>
    <w:tmpl w:val="C61E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65927DD"/>
    <w:multiLevelType w:val="multilevel"/>
    <w:tmpl w:val="1BC4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77A129F"/>
    <w:multiLevelType w:val="multilevel"/>
    <w:tmpl w:val="31F85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8072C1A"/>
    <w:multiLevelType w:val="multilevel"/>
    <w:tmpl w:val="2B7A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90B260B"/>
    <w:multiLevelType w:val="hybridMultilevel"/>
    <w:tmpl w:val="700E6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93C0190"/>
    <w:multiLevelType w:val="multilevel"/>
    <w:tmpl w:val="19F8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30B3EA8"/>
    <w:multiLevelType w:val="multilevel"/>
    <w:tmpl w:val="C266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33C0610"/>
    <w:multiLevelType w:val="hybridMultilevel"/>
    <w:tmpl w:val="4AC036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3C1135C"/>
    <w:multiLevelType w:val="hybridMultilevel"/>
    <w:tmpl w:val="C7C0A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6160B30"/>
    <w:multiLevelType w:val="multilevel"/>
    <w:tmpl w:val="C9F8E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B4E2CEE"/>
    <w:multiLevelType w:val="multilevel"/>
    <w:tmpl w:val="AEF68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D7B3D02"/>
    <w:multiLevelType w:val="multilevel"/>
    <w:tmpl w:val="7400B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E2075E9"/>
    <w:multiLevelType w:val="multilevel"/>
    <w:tmpl w:val="54E65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FB7539B"/>
    <w:multiLevelType w:val="multilevel"/>
    <w:tmpl w:val="5BD6A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00A5FDF"/>
    <w:multiLevelType w:val="multilevel"/>
    <w:tmpl w:val="6AB88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5904FDA"/>
    <w:multiLevelType w:val="multilevel"/>
    <w:tmpl w:val="27601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8307F8C"/>
    <w:multiLevelType w:val="multilevel"/>
    <w:tmpl w:val="DDD4A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A732680"/>
    <w:multiLevelType w:val="multilevel"/>
    <w:tmpl w:val="67F8E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BB62BCB"/>
    <w:multiLevelType w:val="multilevel"/>
    <w:tmpl w:val="14BA9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EAC3876"/>
    <w:multiLevelType w:val="multilevel"/>
    <w:tmpl w:val="97EA6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F340908"/>
    <w:multiLevelType w:val="multilevel"/>
    <w:tmpl w:val="7418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2F40510"/>
    <w:multiLevelType w:val="multilevel"/>
    <w:tmpl w:val="BEDA3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5537E27"/>
    <w:multiLevelType w:val="multilevel"/>
    <w:tmpl w:val="DD245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5BE7732"/>
    <w:multiLevelType w:val="multilevel"/>
    <w:tmpl w:val="31AC0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6A907110"/>
    <w:multiLevelType w:val="hybridMultilevel"/>
    <w:tmpl w:val="9C26C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E020C9D"/>
    <w:multiLevelType w:val="hybridMultilevel"/>
    <w:tmpl w:val="10085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03D1B4C"/>
    <w:multiLevelType w:val="multilevel"/>
    <w:tmpl w:val="D536F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070418A"/>
    <w:multiLevelType w:val="multilevel"/>
    <w:tmpl w:val="FD1A6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0EE25F7"/>
    <w:multiLevelType w:val="multilevel"/>
    <w:tmpl w:val="7C483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31C4371"/>
    <w:multiLevelType w:val="hybridMultilevel"/>
    <w:tmpl w:val="E07C9F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5AE629E"/>
    <w:multiLevelType w:val="multilevel"/>
    <w:tmpl w:val="49E2B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70B2D88"/>
    <w:multiLevelType w:val="hybridMultilevel"/>
    <w:tmpl w:val="522CFA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72C3302"/>
    <w:multiLevelType w:val="multilevel"/>
    <w:tmpl w:val="1BEC8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7B676CAF"/>
    <w:multiLevelType w:val="multilevel"/>
    <w:tmpl w:val="6F96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7C5E7492"/>
    <w:multiLevelType w:val="hybridMultilevel"/>
    <w:tmpl w:val="4CE45F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D5C0077"/>
    <w:multiLevelType w:val="multilevel"/>
    <w:tmpl w:val="E52C6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7F070F45"/>
    <w:multiLevelType w:val="multilevel"/>
    <w:tmpl w:val="E1C84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4"/>
  </w:num>
  <w:num w:numId="2">
    <w:abstractNumId w:val="29"/>
  </w:num>
  <w:num w:numId="3">
    <w:abstractNumId w:val="43"/>
  </w:num>
  <w:num w:numId="4">
    <w:abstractNumId w:val="61"/>
  </w:num>
  <w:num w:numId="5">
    <w:abstractNumId w:val="8"/>
  </w:num>
  <w:num w:numId="6">
    <w:abstractNumId w:val="36"/>
  </w:num>
  <w:num w:numId="7">
    <w:abstractNumId w:val="25"/>
  </w:num>
  <w:num w:numId="8">
    <w:abstractNumId w:val="23"/>
  </w:num>
  <w:num w:numId="9">
    <w:abstractNumId w:val="46"/>
  </w:num>
  <w:num w:numId="10">
    <w:abstractNumId w:val="16"/>
  </w:num>
  <w:num w:numId="11">
    <w:abstractNumId w:val="19"/>
  </w:num>
  <w:num w:numId="12">
    <w:abstractNumId w:val="15"/>
  </w:num>
  <w:num w:numId="13">
    <w:abstractNumId w:val="28"/>
  </w:num>
  <w:num w:numId="14">
    <w:abstractNumId w:val="37"/>
  </w:num>
  <w:num w:numId="15">
    <w:abstractNumId w:val="45"/>
  </w:num>
  <w:num w:numId="16">
    <w:abstractNumId w:val="62"/>
  </w:num>
  <w:num w:numId="17">
    <w:abstractNumId w:val="52"/>
  </w:num>
  <w:num w:numId="18">
    <w:abstractNumId w:val="35"/>
  </w:num>
  <w:num w:numId="19">
    <w:abstractNumId w:val="56"/>
  </w:num>
  <w:num w:numId="20">
    <w:abstractNumId w:val="59"/>
  </w:num>
  <w:num w:numId="21">
    <w:abstractNumId w:val="26"/>
  </w:num>
  <w:num w:numId="22">
    <w:abstractNumId w:val="41"/>
  </w:num>
  <w:num w:numId="23">
    <w:abstractNumId w:val="38"/>
  </w:num>
  <w:num w:numId="24">
    <w:abstractNumId w:val="4"/>
  </w:num>
  <w:num w:numId="25">
    <w:abstractNumId w:val="32"/>
  </w:num>
  <w:num w:numId="26">
    <w:abstractNumId w:val="21"/>
  </w:num>
  <w:num w:numId="27">
    <w:abstractNumId w:val="12"/>
  </w:num>
  <w:num w:numId="28">
    <w:abstractNumId w:val="3"/>
  </w:num>
  <w:num w:numId="29">
    <w:abstractNumId w:val="53"/>
  </w:num>
  <w:num w:numId="30">
    <w:abstractNumId w:val="5"/>
  </w:num>
  <w:num w:numId="31">
    <w:abstractNumId w:val="48"/>
  </w:num>
  <w:num w:numId="32">
    <w:abstractNumId w:val="6"/>
  </w:num>
  <w:num w:numId="33">
    <w:abstractNumId w:val="49"/>
  </w:num>
  <w:num w:numId="34">
    <w:abstractNumId w:val="20"/>
  </w:num>
  <w:num w:numId="35">
    <w:abstractNumId w:val="54"/>
  </w:num>
  <w:num w:numId="36">
    <w:abstractNumId w:val="47"/>
  </w:num>
  <w:num w:numId="37">
    <w:abstractNumId w:val="24"/>
  </w:num>
  <w:num w:numId="38">
    <w:abstractNumId w:val="39"/>
  </w:num>
  <w:num w:numId="39">
    <w:abstractNumId w:val="18"/>
  </w:num>
  <w:num w:numId="40">
    <w:abstractNumId w:val="0"/>
  </w:num>
  <w:num w:numId="41">
    <w:abstractNumId w:val="2"/>
  </w:num>
  <w:num w:numId="42">
    <w:abstractNumId w:val="42"/>
  </w:num>
  <w:num w:numId="43">
    <w:abstractNumId w:val="58"/>
  </w:num>
  <w:num w:numId="44">
    <w:abstractNumId w:val="40"/>
  </w:num>
  <w:num w:numId="45">
    <w:abstractNumId w:val="31"/>
  </w:num>
  <w:num w:numId="46">
    <w:abstractNumId w:val="13"/>
  </w:num>
  <w:num w:numId="47">
    <w:abstractNumId w:val="55"/>
  </w:num>
  <w:num w:numId="48">
    <w:abstractNumId w:val="33"/>
  </w:num>
  <w:num w:numId="49">
    <w:abstractNumId w:val="30"/>
  </w:num>
  <w:num w:numId="50">
    <w:abstractNumId w:val="11"/>
  </w:num>
  <w:num w:numId="51">
    <w:abstractNumId w:val="57"/>
  </w:num>
  <w:num w:numId="52">
    <w:abstractNumId w:val="14"/>
  </w:num>
  <w:num w:numId="53">
    <w:abstractNumId w:val="34"/>
  </w:num>
  <w:num w:numId="54">
    <w:abstractNumId w:val="60"/>
  </w:num>
  <w:num w:numId="55">
    <w:abstractNumId w:val="10"/>
  </w:num>
  <w:num w:numId="56">
    <w:abstractNumId w:val="22"/>
  </w:num>
  <w:num w:numId="57">
    <w:abstractNumId w:val="9"/>
  </w:num>
  <w:num w:numId="58">
    <w:abstractNumId w:val="7"/>
  </w:num>
  <w:num w:numId="59">
    <w:abstractNumId w:val="1"/>
  </w:num>
  <w:num w:numId="60">
    <w:abstractNumId w:val="17"/>
  </w:num>
  <w:num w:numId="61">
    <w:abstractNumId w:val="27"/>
  </w:num>
  <w:num w:numId="62">
    <w:abstractNumId w:val="50"/>
  </w:num>
  <w:num w:numId="63">
    <w:abstractNumId w:val="51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80C"/>
    <w:rsid w:val="000578F0"/>
    <w:rsid w:val="0008149E"/>
    <w:rsid w:val="000868AA"/>
    <w:rsid w:val="00164BB8"/>
    <w:rsid w:val="0019180C"/>
    <w:rsid w:val="00246B96"/>
    <w:rsid w:val="003609BA"/>
    <w:rsid w:val="004529D9"/>
    <w:rsid w:val="00534FEA"/>
    <w:rsid w:val="005C6D0F"/>
    <w:rsid w:val="00865DC9"/>
    <w:rsid w:val="0088457A"/>
    <w:rsid w:val="008B0341"/>
    <w:rsid w:val="009326C8"/>
    <w:rsid w:val="00A233D2"/>
    <w:rsid w:val="00AE0039"/>
    <w:rsid w:val="00C15084"/>
    <w:rsid w:val="00C44671"/>
    <w:rsid w:val="00CB2014"/>
    <w:rsid w:val="00CB5E86"/>
    <w:rsid w:val="00CD319C"/>
    <w:rsid w:val="00D27A7D"/>
    <w:rsid w:val="00D7166D"/>
    <w:rsid w:val="00DA6ABD"/>
    <w:rsid w:val="00DF0F7F"/>
    <w:rsid w:val="00F4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5E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CD31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180C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CD31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unhideWhenUsed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CD319C"/>
    <w:rPr>
      <w:i/>
      <w:iCs/>
    </w:rPr>
  </w:style>
  <w:style w:type="character" w:styleId="a6">
    <w:name w:val="Strong"/>
    <w:basedOn w:val="a0"/>
    <w:uiPriority w:val="22"/>
    <w:qFormat/>
    <w:rsid w:val="00CD319C"/>
    <w:rPr>
      <w:b/>
      <w:bCs/>
    </w:rPr>
  </w:style>
  <w:style w:type="paragraph" w:customStyle="1" w:styleId="dash041e005f0431005f044b005f0447005f043d005f044b005f0439">
    <w:name w:val="dash041e005f0431005f044b005f0447005f043d005f044b005f0439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005f0431005f044b005f0447005f043d005f044b005f0439005f005fchar1char1"/>
    <w:basedOn w:val="a0"/>
    <w:rsid w:val="00CD319C"/>
  </w:style>
  <w:style w:type="character" w:customStyle="1" w:styleId="apple-converted-space">
    <w:name w:val="apple-converted-space"/>
    <w:basedOn w:val="a0"/>
    <w:rsid w:val="00CD319C"/>
  </w:style>
  <w:style w:type="paragraph" w:customStyle="1" w:styleId="dash041e005f0431005f044b005f0447005f043d005f044b005f04391">
    <w:name w:val="dash041e005f0431005f044b005f0447005f043d005f044b005f04391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31005f044b005f0447005f043d005f044b005f04391005f005fchar1char1">
    <w:name w:val="dash041e005f0431005f044b005f0447005f043d005f044b005f04391005f005fchar1char1"/>
    <w:basedOn w:val="a0"/>
    <w:rsid w:val="00CD319C"/>
  </w:style>
  <w:style w:type="character" w:customStyle="1" w:styleId="dash041e005f0431005f044b005f0447005f043d005f044b005f04391char1">
    <w:name w:val="dash041e005f0431005f044b005f0447005f043d005f044b005f04391char1"/>
    <w:basedOn w:val="a0"/>
    <w:rsid w:val="00CD319C"/>
  </w:style>
  <w:style w:type="character" w:customStyle="1" w:styleId="dash0421005f0442005f0440005f043e005f0433005f0438005f0439005f005fchar1char1">
    <w:name w:val="dash0421005f0442005f0440005f043e005f0433005f0438005f0439005f005fchar1char1"/>
    <w:basedOn w:val="a0"/>
    <w:rsid w:val="00CD319C"/>
  </w:style>
  <w:style w:type="paragraph" w:customStyle="1" w:styleId="dash041e0431044b0447043d044b0439">
    <w:name w:val="dash041e0431044b0447043d044b0439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31044b0447043d044b0439char1">
    <w:name w:val="dash041e0431044b0447043d044b0439char1"/>
    <w:basedOn w:val="a0"/>
    <w:rsid w:val="00CD319C"/>
  </w:style>
  <w:style w:type="paragraph" w:customStyle="1" w:styleId="dash041e0441043d043e0432043d043e0439002004420435043a04410442002004410020043e0442044104420443043f043e043c00202">
    <w:name w:val="dash041e0441043d043e0432043d043e0439002004420435043a04410442002004410020043e0442044104420443043f043e043c00202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41043d043e0432043d043e0439002004420435043a04410442002004410020043e0442044104420443043f043e043c00202char1">
    <w:name w:val="dash041e0441043d043e0432043d043e0439002004420435043a04410442002004410020043e0442044104420443043f043e043c00202char1"/>
    <w:basedOn w:val="a0"/>
    <w:rsid w:val="00CD319C"/>
  </w:style>
  <w:style w:type="paragraph" w:customStyle="1" w:styleId="dash041e0441043d043e0432043d043e0439002004420435043a04410442002004410020043e0442044104420443043f043e043c">
    <w:name w:val="dash041e0441043d043e0432043d043e0439002004420435043a04410442002004410020043e0442044104420443043f043e043c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41043d043e0432043d043e0439002004420435043a04410442002004410020043e0442044104420443043f043e043cchar1">
    <w:name w:val="dash041e0441043d043e0432043d043e0439002004420435043a04410442002004410020043e0442044104420443043f043e043cchar1"/>
    <w:basedOn w:val="a0"/>
    <w:rsid w:val="00CD319C"/>
  </w:style>
  <w:style w:type="paragraph" w:customStyle="1" w:styleId="dash0410043104370430044600200441043f04380441043a0430">
    <w:name w:val="dash0410043104370430044600200441043f04380441043a0430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0043104370430044600200441043f04380441043a0430char1">
    <w:name w:val="dash0410043104370430044600200441043f04380441043a0430char1"/>
    <w:basedOn w:val="a0"/>
    <w:rsid w:val="00CD319C"/>
  </w:style>
  <w:style w:type="paragraph" w:customStyle="1" w:styleId="dash041d043e0432044b0439">
    <w:name w:val="dash041d043e0432044b0439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d043e0432044b0439char1">
    <w:name w:val="dash041d043e0432044b0439char1"/>
    <w:basedOn w:val="a0"/>
    <w:rsid w:val="00CD319C"/>
  </w:style>
  <w:style w:type="paragraph" w:customStyle="1" w:styleId="a7">
    <w:name w:val="a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har1">
    <w:name w:val="achar1"/>
    <w:basedOn w:val="a0"/>
    <w:rsid w:val="00CD319C"/>
  </w:style>
  <w:style w:type="paragraph" w:customStyle="1" w:styleId="21">
    <w:name w:val="21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ag11">
    <w:name w:val="zag11"/>
    <w:basedOn w:val="a0"/>
    <w:rsid w:val="00CD319C"/>
  </w:style>
  <w:style w:type="paragraph" w:customStyle="1" w:styleId="2">
    <w:name w:val="2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CD319C"/>
    <w:rPr>
      <w:color w:val="800080"/>
      <w:u w:val="single"/>
    </w:rPr>
  </w:style>
  <w:style w:type="character" w:customStyle="1" w:styleId="11">
    <w:name w:val="Название1"/>
    <w:basedOn w:val="a0"/>
    <w:rsid w:val="00CD319C"/>
  </w:style>
  <w:style w:type="paragraph" w:styleId="a9">
    <w:name w:val="Balloon Text"/>
    <w:basedOn w:val="a"/>
    <w:link w:val="aa"/>
    <w:uiPriority w:val="99"/>
    <w:semiHidden/>
    <w:unhideWhenUsed/>
    <w:rsid w:val="00CD3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D319C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99"/>
    <w:qFormat/>
    <w:rsid w:val="00534FEA"/>
    <w:pPr>
      <w:ind w:left="720"/>
      <w:contextualSpacing/>
    </w:pPr>
  </w:style>
  <w:style w:type="paragraph" w:styleId="ac">
    <w:name w:val="Body Text"/>
    <w:basedOn w:val="a"/>
    <w:link w:val="ad"/>
    <w:rsid w:val="00164BB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rsid w:val="00164BB8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B5E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footer"/>
    <w:basedOn w:val="a"/>
    <w:link w:val="af"/>
    <w:uiPriority w:val="99"/>
    <w:rsid w:val="00CB5E86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f">
    <w:name w:val="Нижний колонтитул Знак"/>
    <w:basedOn w:val="a0"/>
    <w:link w:val="ae"/>
    <w:uiPriority w:val="99"/>
    <w:rsid w:val="00CB5E86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aliases w:val="основа"/>
    <w:rsid w:val="00CB5E86"/>
    <w:pPr>
      <w:spacing w:after="0" w:line="240" w:lineRule="auto"/>
      <w:ind w:firstLine="709"/>
    </w:pPr>
    <w:rPr>
      <w:rFonts w:ascii="Times New Roman" w:eastAsia="Calibri" w:hAnsi="Times New Roman" w:cs="Times New Roman"/>
      <w:sz w:val="28"/>
    </w:rPr>
  </w:style>
  <w:style w:type="table" w:styleId="af0">
    <w:name w:val="Table Grid"/>
    <w:basedOn w:val="a1"/>
    <w:rsid w:val="00CB5E86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Body Text Indent 2"/>
    <w:basedOn w:val="a"/>
    <w:link w:val="22"/>
    <w:rsid w:val="00CB5E86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2">
    <w:name w:val="Основной текст с отступом 2 Знак"/>
    <w:basedOn w:val="a0"/>
    <w:link w:val="20"/>
    <w:rsid w:val="00CB5E86"/>
    <w:rPr>
      <w:rFonts w:ascii="Calibri" w:eastAsia="Times New Roman" w:hAnsi="Calibri" w:cs="Times New Roman"/>
    </w:rPr>
  </w:style>
  <w:style w:type="paragraph" w:styleId="af1">
    <w:name w:val="header"/>
    <w:basedOn w:val="a"/>
    <w:link w:val="af2"/>
    <w:uiPriority w:val="99"/>
    <w:unhideWhenUsed/>
    <w:rsid w:val="00865D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865D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5E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CD31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180C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CD31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unhideWhenUsed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CD319C"/>
    <w:rPr>
      <w:i/>
      <w:iCs/>
    </w:rPr>
  </w:style>
  <w:style w:type="character" w:styleId="a6">
    <w:name w:val="Strong"/>
    <w:basedOn w:val="a0"/>
    <w:uiPriority w:val="22"/>
    <w:qFormat/>
    <w:rsid w:val="00CD319C"/>
    <w:rPr>
      <w:b/>
      <w:bCs/>
    </w:rPr>
  </w:style>
  <w:style w:type="paragraph" w:customStyle="1" w:styleId="dash041e005f0431005f044b005f0447005f043d005f044b005f0439">
    <w:name w:val="dash041e005f0431005f044b005f0447005f043d005f044b005f0439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005f0431005f044b005f0447005f043d005f044b005f0439005f005fchar1char1"/>
    <w:basedOn w:val="a0"/>
    <w:rsid w:val="00CD319C"/>
  </w:style>
  <w:style w:type="character" w:customStyle="1" w:styleId="apple-converted-space">
    <w:name w:val="apple-converted-space"/>
    <w:basedOn w:val="a0"/>
    <w:rsid w:val="00CD319C"/>
  </w:style>
  <w:style w:type="paragraph" w:customStyle="1" w:styleId="dash041e005f0431005f044b005f0447005f043d005f044b005f04391">
    <w:name w:val="dash041e005f0431005f044b005f0447005f043d005f044b005f04391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31005f044b005f0447005f043d005f044b005f04391005f005fchar1char1">
    <w:name w:val="dash041e005f0431005f044b005f0447005f043d005f044b005f04391005f005fchar1char1"/>
    <w:basedOn w:val="a0"/>
    <w:rsid w:val="00CD319C"/>
  </w:style>
  <w:style w:type="character" w:customStyle="1" w:styleId="dash041e005f0431005f044b005f0447005f043d005f044b005f04391char1">
    <w:name w:val="dash041e005f0431005f044b005f0447005f043d005f044b005f04391char1"/>
    <w:basedOn w:val="a0"/>
    <w:rsid w:val="00CD319C"/>
  </w:style>
  <w:style w:type="character" w:customStyle="1" w:styleId="dash0421005f0442005f0440005f043e005f0433005f0438005f0439005f005fchar1char1">
    <w:name w:val="dash0421005f0442005f0440005f043e005f0433005f0438005f0439005f005fchar1char1"/>
    <w:basedOn w:val="a0"/>
    <w:rsid w:val="00CD319C"/>
  </w:style>
  <w:style w:type="paragraph" w:customStyle="1" w:styleId="dash041e0431044b0447043d044b0439">
    <w:name w:val="dash041e0431044b0447043d044b0439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31044b0447043d044b0439char1">
    <w:name w:val="dash041e0431044b0447043d044b0439char1"/>
    <w:basedOn w:val="a0"/>
    <w:rsid w:val="00CD319C"/>
  </w:style>
  <w:style w:type="paragraph" w:customStyle="1" w:styleId="dash041e0441043d043e0432043d043e0439002004420435043a04410442002004410020043e0442044104420443043f043e043c00202">
    <w:name w:val="dash041e0441043d043e0432043d043e0439002004420435043a04410442002004410020043e0442044104420443043f043e043c00202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41043d043e0432043d043e0439002004420435043a04410442002004410020043e0442044104420443043f043e043c00202char1">
    <w:name w:val="dash041e0441043d043e0432043d043e0439002004420435043a04410442002004410020043e0442044104420443043f043e043c00202char1"/>
    <w:basedOn w:val="a0"/>
    <w:rsid w:val="00CD319C"/>
  </w:style>
  <w:style w:type="paragraph" w:customStyle="1" w:styleId="dash041e0441043d043e0432043d043e0439002004420435043a04410442002004410020043e0442044104420443043f043e043c">
    <w:name w:val="dash041e0441043d043e0432043d043e0439002004420435043a04410442002004410020043e0442044104420443043f043e043c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41043d043e0432043d043e0439002004420435043a04410442002004410020043e0442044104420443043f043e043cchar1">
    <w:name w:val="dash041e0441043d043e0432043d043e0439002004420435043a04410442002004410020043e0442044104420443043f043e043cchar1"/>
    <w:basedOn w:val="a0"/>
    <w:rsid w:val="00CD319C"/>
  </w:style>
  <w:style w:type="paragraph" w:customStyle="1" w:styleId="dash0410043104370430044600200441043f04380441043a0430">
    <w:name w:val="dash0410043104370430044600200441043f04380441043a0430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0043104370430044600200441043f04380441043a0430char1">
    <w:name w:val="dash0410043104370430044600200441043f04380441043a0430char1"/>
    <w:basedOn w:val="a0"/>
    <w:rsid w:val="00CD319C"/>
  </w:style>
  <w:style w:type="paragraph" w:customStyle="1" w:styleId="dash041d043e0432044b0439">
    <w:name w:val="dash041d043e0432044b0439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d043e0432044b0439char1">
    <w:name w:val="dash041d043e0432044b0439char1"/>
    <w:basedOn w:val="a0"/>
    <w:rsid w:val="00CD319C"/>
  </w:style>
  <w:style w:type="paragraph" w:customStyle="1" w:styleId="a7">
    <w:name w:val="a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har1">
    <w:name w:val="achar1"/>
    <w:basedOn w:val="a0"/>
    <w:rsid w:val="00CD319C"/>
  </w:style>
  <w:style w:type="paragraph" w:customStyle="1" w:styleId="21">
    <w:name w:val="21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ag11">
    <w:name w:val="zag11"/>
    <w:basedOn w:val="a0"/>
    <w:rsid w:val="00CD319C"/>
  </w:style>
  <w:style w:type="paragraph" w:customStyle="1" w:styleId="2">
    <w:name w:val="2"/>
    <w:basedOn w:val="a"/>
    <w:rsid w:val="00CD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CD319C"/>
    <w:rPr>
      <w:color w:val="800080"/>
      <w:u w:val="single"/>
    </w:rPr>
  </w:style>
  <w:style w:type="character" w:customStyle="1" w:styleId="11">
    <w:name w:val="Название1"/>
    <w:basedOn w:val="a0"/>
    <w:rsid w:val="00CD319C"/>
  </w:style>
  <w:style w:type="paragraph" w:styleId="a9">
    <w:name w:val="Balloon Text"/>
    <w:basedOn w:val="a"/>
    <w:link w:val="aa"/>
    <w:uiPriority w:val="99"/>
    <w:semiHidden/>
    <w:unhideWhenUsed/>
    <w:rsid w:val="00CD3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D319C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99"/>
    <w:qFormat/>
    <w:rsid w:val="00534FEA"/>
    <w:pPr>
      <w:ind w:left="720"/>
      <w:contextualSpacing/>
    </w:pPr>
  </w:style>
  <w:style w:type="paragraph" w:styleId="ac">
    <w:name w:val="Body Text"/>
    <w:basedOn w:val="a"/>
    <w:link w:val="ad"/>
    <w:rsid w:val="00164BB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rsid w:val="00164BB8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B5E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footer"/>
    <w:basedOn w:val="a"/>
    <w:link w:val="af"/>
    <w:uiPriority w:val="99"/>
    <w:rsid w:val="00CB5E86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f">
    <w:name w:val="Нижний колонтитул Знак"/>
    <w:basedOn w:val="a0"/>
    <w:link w:val="ae"/>
    <w:uiPriority w:val="99"/>
    <w:rsid w:val="00CB5E86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aliases w:val="основа"/>
    <w:rsid w:val="00CB5E86"/>
    <w:pPr>
      <w:spacing w:after="0" w:line="240" w:lineRule="auto"/>
      <w:ind w:firstLine="709"/>
    </w:pPr>
    <w:rPr>
      <w:rFonts w:ascii="Times New Roman" w:eastAsia="Calibri" w:hAnsi="Times New Roman" w:cs="Times New Roman"/>
      <w:sz w:val="28"/>
    </w:rPr>
  </w:style>
  <w:style w:type="table" w:styleId="af0">
    <w:name w:val="Table Grid"/>
    <w:basedOn w:val="a1"/>
    <w:rsid w:val="00CB5E86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Body Text Indent 2"/>
    <w:basedOn w:val="a"/>
    <w:link w:val="22"/>
    <w:rsid w:val="00CB5E86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2">
    <w:name w:val="Основной текст с отступом 2 Знак"/>
    <w:basedOn w:val="a0"/>
    <w:link w:val="20"/>
    <w:rsid w:val="00CB5E86"/>
    <w:rPr>
      <w:rFonts w:ascii="Calibri" w:eastAsia="Times New Roman" w:hAnsi="Calibri" w:cs="Times New Roman"/>
    </w:rPr>
  </w:style>
  <w:style w:type="paragraph" w:styleId="af1">
    <w:name w:val="header"/>
    <w:basedOn w:val="a"/>
    <w:link w:val="af2"/>
    <w:uiPriority w:val="99"/>
    <w:unhideWhenUsed/>
    <w:rsid w:val="00865D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865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8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3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11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33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360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77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080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9277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82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17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39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349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36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18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82201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CCCCCC"/>
                        <w:left w:val="single" w:sz="6" w:space="4" w:color="CCCCCC"/>
                        <w:bottom w:val="single" w:sz="6" w:space="4" w:color="CCCCCC"/>
                        <w:right w:val="single" w:sz="6" w:space="4" w:color="CCCCCC"/>
                      </w:divBdr>
                      <w:divsChild>
                        <w:div w:id="6337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42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842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219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546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20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68</Pages>
  <Words>19218</Words>
  <Characters>109545</Characters>
  <Application>Microsoft Office Word</Application>
  <DocSecurity>0</DocSecurity>
  <Lines>912</Lines>
  <Paragraphs>257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</dc:creator>
  <cp:lastModifiedBy>iCL</cp:lastModifiedBy>
  <cp:revision>2</cp:revision>
  <cp:lastPrinted>2013-08-22T04:46:00Z</cp:lastPrinted>
  <dcterms:created xsi:type="dcterms:W3CDTF">2013-09-08T06:59:00Z</dcterms:created>
  <dcterms:modified xsi:type="dcterms:W3CDTF">2013-09-08T06:59:00Z</dcterms:modified>
</cp:coreProperties>
</file>